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بِوُجُوْهِكُمْ وَاَیْدِیْكُمْ ؕ اِنَّ اللّٰهَ كَانَ عَفُوًّا غَفُوْرًا ۟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تَرَ اِلَی الَّذِیْنَ اُوْتُوْا نَصِیْبًا مِّنَ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یَشْتَرُوْنَ الضَّلٰلَةَ وَیُرِیْدُوْنَ اَنْ تَضِلُّوا السَّبِیْلَ ۟ؕ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اَعْلَمُ بِاَعْدَآىِٕكُمْ ؕ وَكَفٰی بِاللّٰهِ وَلِیًّا ؗۗ وَّكَفٰی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نَصِیْرًا ۟ مِنَ الَّذِیْنَ هَادُوْا یُحَرِّفُوْنَ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الْكَلِمَ عَنْ مَّوَاضِعِهٖ وَیَقُوْلُوْنَ سَمِعْنَا وَعَصَیْنَا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وَاسْمَعْ غَیْرَ مُسْمَعٍ وَّرَاعِنَا لَیًّا بِاَلْسِنَتِهِمْ وَطَعْنًا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الدِّیْنِ ؕ وَلَوْ اَنَّهُمْ قَالُوْا سَمِعْنَا وَاَطَعْنَا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وَاسْمَعْ وَانْظُرْنَا لَكَانَ خَیْرًا لَّهُمْ وَاَقْوَمَ ۙ</w:t>
      </w:r>
    </w:p>
    <w:p w:rsidR="00000000" w:rsidDel="00000000" w:rsidP="00000000" w:rsidRDefault="00000000" w:rsidRPr="00000000" w14:paraId="00000001">
      <w:pPr>
        <w:jc w:val="right"/>
        <w:rPr/>
      </w:pPr>
      <w:r>
        <w:t>وَلٰكِنْ لَّعَنَهُمُ اللّٰهُ بِكُفْرِهِمْ فَلَا یُؤْمِنُوْنَ اِلَّا قَلِیْلًا ۟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اُوْتُوا الْكِتٰبَ اٰمِنُوْا بِمَا نَزَّلْنَا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مُصَدِّقًا لِّمَا مَعَكُمْ مِّنْ قَبْلِ اَنْ نَّطْمِسَ</w:t>
      </w:r>
    </w:p>
    <w:p w:rsidR="00000000" w:rsidDel="00000000" w:rsidP="00000000" w:rsidRDefault="00000000" w:rsidRPr="00000000" w14:paraId="00000001">
      <w:pPr>
        <w:jc w:val="right"/>
        <w:rPr/>
      </w:pPr>
      <w:r>
        <w:t>وُجُوْهًا فَنَرُدَّهَا عَلٰۤی اَدْبَارِهَاۤ اَوْ نَلْعَنَهُمْ كَمَا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