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اللّٰهُ عَلٰی ذٰلِكَ قَدِیْرًا ۟ مَنْ كَانَ یُرِیْدُ ثَوَابَ</w:t>
      </w:r>
    </w:p>
    <w:p w:rsidR="00000000" w:rsidDel="00000000" w:rsidP="00000000" w:rsidRDefault="00000000" w:rsidRPr="00000000" w14:paraId="00000001">
      <w:pPr>
        <w:jc w:val="right"/>
        <w:rPr/>
      </w:pPr>
      <w:r>
        <w:t>الدُّنْیَا فَعِنْدَ اللّٰهِ ثَوَابُ الدُّنْیَا وَالْاٰخِرَةِ ؕ وَكَانَ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سَمِیْعًا بَصِیْرًا ۟۠ یٰۤاَیُّهَا الَّذِیْنَ اٰمَنُوْا كُوْنُوْا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قَوّٰمِیْنَ بِالْقِسْطِ شُهَدَآءَ لِلّٰهِ وَلَوْ عَلٰۤی اَنْفُسِكُمْ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اَوِ الْوَالِدَیْنِ وَالْاَقْرَبِیْنَ ۚ اِنْ یَّكُنْ غَنِیًّا اَوْ فَقِیْرًا</w:t>
      </w:r>
    </w:p>
    <w:p w:rsidR="00000000" w:rsidDel="00000000" w:rsidP="00000000" w:rsidRDefault="00000000" w:rsidRPr="00000000" w14:paraId="00000001">
      <w:pPr>
        <w:jc w:val="right"/>
        <w:rPr/>
      </w:pPr>
      <w:r>
        <w:t>فَاللّٰهُ اَوْلٰی بِهِمَا ۫ فَلَا تَتَّبِعُوا الْهَوٰۤی اَنْ تَعْدِلُوْا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وَاِنْ تَلْوٗۤا اَوْ تُعْرِضُوْا فَاِنَّ اللّٰهَ كَانَ بِمَا تَعْمَلُوْنَ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خَبِیْرًا ۟ یٰۤاَیُّهَا الَّذِیْنَ اٰمَنُوْۤا اٰمِنُوْا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وَرَسُوْلِهٖ وَالْكِتٰبِ الَّذِیْ نَزَّلَ عَلٰی رَسُوْلِهٖ وَالْكِتٰبِ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الَّذِیْۤ اَنْزَلَ مِنْ قَبْلُ ؕ وَمَنْ یَّكْفُرْ بِاللّٰهِ وَمَلٰٓىِٕكَتِهٖ</w:t>
      </w:r>
    </w:p>
    <w:p w:rsidR="00000000" w:rsidDel="00000000" w:rsidP="00000000" w:rsidRDefault="00000000" w:rsidRPr="00000000" w14:paraId="00000001">
      <w:pPr>
        <w:jc w:val="right"/>
        <w:rPr/>
      </w:pPr>
      <w:r>
        <w:t>وَكُتُبِهٖ وَرُسُلِهٖ وَالْیَوْمِ الْاٰخِرِ فَقَدْ ضَلَّ ضَلٰلًا</w:t>
      </w:r>
    </w:p>
    <w:p w:rsidR="00000000" w:rsidDel="00000000" w:rsidP="00000000" w:rsidRDefault="00000000" w:rsidRPr="00000000" w14:paraId="00000001">
      <w:pPr>
        <w:jc w:val="right"/>
        <w:rPr/>
      </w:pPr>
      <w:r>
        <w:t>بَعِیْدًا ۟ اِنَّ الَّذِیْنَ اٰمَنُوْا ثُمَّ كَفَرُوْا ثُمَّ اٰمَنُوْا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كَفَرُوْا ثُمَّ ازْدَادُوْا كُفْرًا لَّمْ یَكُنِ اللّٰهُ لِیَغْفِرَ لَهُمْ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