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وَیُرِیْكُمْ اٰیٰتِهٖ لَعَلَّكُمْ تَعْقِلُوْنَ ۟ ثُمَّ قَسَتْ</w:t>
      </w:r>
    </w:p>
    <w:p w:rsidR="00000000" w:rsidDel="00000000" w:rsidP="00000000" w:rsidRDefault="00000000" w:rsidRPr="00000000" w14:paraId="00000001">
      <w:pPr>
        <w:jc w:val="right"/>
        <w:rPr/>
      </w:pPr>
      <w:r>
        <w:t>قُلُوْبُكُمْ مِّنْ بَعْدِ ذٰلِكَ فَهِیَ كَالْحِجَارَةِ اَوْ اَشَدُّ</w:t>
      </w:r>
    </w:p>
    <w:p w:rsidR="00000000" w:rsidDel="00000000" w:rsidP="00000000" w:rsidRDefault="00000000" w:rsidRPr="00000000" w14:paraId="00000001">
      <w:pPr>
        <w:jc w:val="right"/>
        <w:rPr/>
      </w:pPr>
      <w:r>
        <w:t>قَسْوَةً ؕ وَاِنَّ مِنَ الْحِجَارَةِ لَمَا یَتَفَجَّرُ مِنْهُ الْاَنْهٰرُ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وَاِنَّ مِنْهَا لَمَا یَشَّقَّقُ فَیَخْرُجُ مِنْهُ الْمَآءُ ؕ وَاِنَّ مِنْهَا</w:t>
      </w:r>
    </w:p>
    <w:p w:rsidR="00000000" w:rsidDel="00000000" w:rsidP="00000000" w:rsidRDefault="00000000" w:rsidRPr="00000000" w14:paraId="00000001">
      <w:pPr>
        <w:jc w:val="right"/>
        <w:rPr/>
      </w:pPr>
      <w:r>
        <w:t>لَمَا یَهْبِطُ مِنْ خَشْیَةِ اللّٰهِ ؕ وَمَا اللّٰهُ بِغَافِلٍ عَمَّا</w:t>
      </w:r>
    </w:p>
    <w:p w:rsidR="00000000" w:rsidDel="00000000" w:rsidP="00000000" w:rsidRDefault="00000000" w:rsidRPr="00000000" w14:paraId="00000001">
      <w:pPr>
        <w:jc w:val="right"/>
        <w:rPr/>
      </w:pPr>
      <w:r>
        <w:t>تَعْمَلُوْنَ ۟ اَفَتَطْمَعُوْنَ اَنْ یُّؤْمِنُوْا لَكُمْ وَقَدْ</w:t>
      </w:r>
    </w:p>
    <w:p w:rsidR="00000000" w:rsidDel="00000000" w:rsidP="00000000" w:rsidRDefault="00000000" w:rsidRPr="00000000" w14:paraId="00000001">
      <w:pPr>
        <w:jc w:val="right"/>
        <w:rPr/>
      </w:pPr>
      <w:r>
        <w:t>كَانَ فَرِیْقٌ مِّنْهُمْ یَسْمَعُوْنَ كَلٰمَ اللّٰهِ ثُمَّ یُحَرِّفُوْنَهٗ</w:t>
      </w:r>
    </w:p>
    <w:p w:rsidR="00000000" w:rsidDel="00000000" w:rsidP="00000000" w:rsidRDefault="00000000" w:rsidRPr="00000000" w14:paraId="00000001">
      <w:pPr>
        <w:jc w:val="right"/>
        <w:rPr/>
      </w:pPr>
      <w:r>
        <w:t>مِنْ بَعْدِ مَا عَقَلُوْهُ وَهُمْ یَعْلَمُوْنَ ۟ وَاِذَا لَقُوا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اٰمَنُوْا قَالُوْۤا اٰمَنَّا ۖۚ وَاِذَا خَلَا بَعْضُهُمْ اِلٰی بَعْضٍ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قَالُوْۤا اَتُحَدِّثُوْنَهُمْ بِمَا فَتَحَ اللّٰهُ عَلَیْكُمْ لِیُحَآجُّوْكُمْ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بِهٖ عِنْدَ رَبِّكُمْ ؕ اَفَلَا تَعْقِلُوْنَ ۟ اَوَلَا یَعْلَمُوْنَ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اَنَّ اللّٰهَ یَعْلَمُ مَا یُسِرُّوْنَ وَمَا یُعْلِنُوْنَ ۟ وَمِنْهُمْ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اُمِّیُّوْنَ لَا یَعْلَمُوْنَ الْكِتٰبَ اِلَّاۤ اَمَانِیَّ وَاِنْ هُمْ اِلَّا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