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اتِّبَاعَ الظَّنِّ ۚ وَمَا قَتَلُوْهُ یَقِیْنًا ۟ۙ بَلْ رَّفَعَهُ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اِلَیْهِ ؕ وَكَانَ اللّٰهُ عَزِیْزًا حَكِیْمًا ۟ وَاِنْ مِّنْ اَهْلِ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الْكِتٰبِ اِلَّا لَیُؤْمِنَنَّ بِهٖ قَبْلَ مَوْتِهٖ ۚ وَیَوْمَ الْقِیٰمَةِ</w:t>
      </w:r>
    </w:p>
    <w:p w:rsidR="00000000" w:rsidDel="00000000" w:rsidP="00000000" w:rsidRDefault="00000000" w:rsidRPr="00000000" w14:paraId="00000001">
      <w:pPr>
        <w:jc w:val="right"/>
        <w:rPr/>
      </w:pPr>
      <w:r>
        <w:t>یَكُوْنُ عَلَیْهِمْ شَهِیْدًا ۟ۚ فَبِظُلْمٍ مِّنَ الَّذِیْنَ هَادُوْا</w:t>
      </w:r>
    </w:p>
    <w:p w:rsidR="00000000" w:rsidDel="00000000" w:rsidP="00000000" w:rsidRDefault="00000000" w:rsidRPr="00000000" w14:paraId="00000001">
      <w:pPr>
        <w:jc w:val="right"/>
        <w:rPr/>
      </w:pPr>
      <w:r>
        <w:t>حَرَّمْنَا عَلَیْهِمْ طَیِّبٰتٍ اُحِلَّتْ لَهُمْ وَبِصَدِّهِمْ عَنْ</w:t>
      </w:r>
    </w:p>
    <w:p w:rsidR="00000000" w:rsidDel="00000000" w:rsidP="00000000" w:rsidRDefault="00000000" w:rsidRPr="00000000" w14:paraId="00000001">
      <w:pPr>
        <w:jc w:val="right"/>
        <w:rPr/>
      </w:pPr>
      <w:r>
        <w:t>سَبِیْلِ اللّٰهِ كَثِیْرًا ۟ۙ وَّاَخْذِهِمُ الرِّبٰوا وَقَدْ نُهُوْا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عَنْهُ وَاَكْلِهِمْ اَمْوَالَ النَّاسِ بِالْبَاطِلِ ؕ وَاَعْتَدْنَا</w:t>
      </w:r>
    </w:p>
    <w:p w:rsidR="00000000" w:rsidDel="00000000" w:rsidP="00000000" w:rsidRDefault="00000000" w:rsidRPr="00000000" w14:paraId="00000001">
      <w:pPr>
        <w:jc w:val="right"/>
        <w:rPr/>
      </w:pPr>
      <w:r>
        <w:t>لِلْكٰفِرِیْنَ مِنْهُمْ عَذَابًا اَلِیْمًا ۟ لٰكِنِ الرّٰسِخُوْنَ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الْعِلْمِ مِنْهُمْ وَالْمُؤْمِنُوْنَ یُؤْمِنُوْنَ بِمَاۤ اُنْزِلَ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اِلَیْكَ وَمَاۤ اُنْزِلَ مِنْ قَبْلِكَ وَالْمُقِیْمِیْنَ الصَّلٰوةَ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وَالْمُؤْتُوْنَ الزَّكٰوةَ وَالْمُؤْمِنُوْنَ بِاللّٰهِ وَالْیَوْمِ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الْاٰخِرِ ؕ اُولٰٓىِٕكَ سَنُؤْتِیْهِمْ اَجْرًا عَظِیْمًا ۟۠ اِنَّاۤ اَوْحَیْنَاۤ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اِلَیْكَ كَمَاۤ اَوْحَیْنَاۤ اِلٰی نُوْحٍ وَّالنَّبِیّٖنَ مِنْ بَعْدِهٖ 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