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وَاَوْحَیْنَاۤ اِلٰۤی اِبْرٰهِیْمَ وَاِسْمٰعِیْلَ وَاِسْحٰقَ وَیَعْقُوْبَ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وَالْاَسْبَاطِ وَعِیْسٰی وَاَیُّوْبَ وَیُوْنُسَ وَهٰرُوْنَ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وَسُلَیْمٰنَ ۚ وَاٰتَیْنَا دَاوٗدَ زَبُوْرًا ۟ۚ وَرُسُلًا قَدْ</w:t>
      </w:r>
    </w:p>
    <w:p w:rsidR="00000000" w:rsidDel="00000000" w:rsidP="00000000" w:rsidRDefault="00000000" w:rsidRPr="00000000" w14:paraId="00000001">
      <w:pPr>
        <w:jc w:val="right"/>
        <w:rPr/>
      </w:pPr>
      <w:r>
        <w:t>قَصَصْنٰهُمْ عَلَیْكَ مِنْ قَبْلُ وَرُسُلًا لَّمْ نَقْصُصْهُمْ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عَلَیْكَ ؕ وَكَلَّمَ اللّٰهُ مُوْسٰی تَكْلِیْمًا ۟ۚ رُسُلًا</w:t>
      </w:r>
    </w:p>
    <w:p w:rsidR="00000000" w:rsidDel="00000000" w:rsidP="00000000" w:rsidRDefault="00000000" w:rsidRPr="00000000" w14:paraId="00000001">
      <w:pPr>
        <w:jc w:val="right"/>
        <w:rPr/>
      </w:pPr>
      <w:r>
        <w:t>مُّبَشِّرِیْنَ وَمُنْذِرِیْنَ لِئَلَّا یَكُوْنَ لِلنَّاسِ عَلَی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حُجَّةٌ بَعْدَ الرُّسُلِ ؕ وَكَانَ اللّٰهُ عَزِیْزًا حَكِیْمًا ۟</w:t>
      </w:r>
    </w:p>
    <w:p w:rsidR="00000000" w:rsidDel="00000000" w:rsidP="00000000" w:rsidRDefault="00000000" w:rsidRPr="00000000" w14:paraId="00000001">
      <w:pPr>
        <w:jc w:val="right"/>
        <w:rPr/>
      </w:pPr>
      <w:r>
        <w:t>لٰكِنِ اللّٰهُ یَشْهَدُ بِمَاۤ اَنْزَلَ اِلَیْكَ اَنْزَلَهٗ بِعِلْمِهٖ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وَالْمَلٰٓىِٕكَةُ یَشْهَدُوْنَ ؕ وَكَفٰی بِاللّٰهِ شَهِیْدًا ۟ؕ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الَّذِیْنَ كَفَرُوْا وَصَدُّوْا عَنْ سَبِیْلِ اللّٰهِ قَدْ</w:t>
      </w:r>
    </w:p>
    <w:p w:rsidR="00000000" w:rsidDel="00000000" w:rsidP="00000000" w:rsidRDefault="00000000" w:rsidRPr="00000000" w14:paraId="00000001">
      <w:pPr>
        <w:jc w:val="right"/>
        <w:rPr/>
      </w:pPr>
      <w:r>
        <w:t>ضَلُّوْا ضَلٰلًا بَعِیْدًا ۟ اِنَّ الَّذِیْنَ كَفَرُوْا وَظَلَمُوْا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لَمْ یَكُنِ اللّٰهُ لِیَغْفِرَ لَهُمْ وَلَا لِیَهْدِیَهُمْ طَرِیْقًا ۟ۙ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طَرِیْقَ جَهَنَّمَ خٰلِدِیْنَ فِیْهَاۤ اَبَدًا ؕ وَكَانَ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