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اَخَذْنَا مِیْثَاقَهُمْ فَنَسُوْا حَظًّا مِّمَّا ذُكِّرُوْا بِهٖ ۪ فَاَغْرَیْنَا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بَیْنَهُمُ الْعَدَاوَةَ وَالْبَغْضَآءَ اِلٰی یَوْمِ الْقِیٰمَةِ ؕ وَسَوْفَ</w:t>
      </w:r>
    </w:p>
    <w:p w:rsidR="00000000" w:rsidDel="00000000" w:rsidP="00000000" w:rsidRDefault="00000000" w:rsidRPr="00000000" w14:paraId="00000001">
      <w:pPr>
        <w:jc w:val="right"/>
        <w:rPr/>
      </w:pPr>
      <w:r>
        <w:t>یُنَبِّئُهُمُ اللّٰهُ بِمَا كَانُوْا یَصْنَعُوْنَ ۟ یٰۤاَهْلَ الْكِتٰبِ</w:t>
      </w:r>
    </w:p>
    <w:p w:rsidR="00000000" w:rsidDel="00000000" w:rsidP="00000000" w:rsidRDefault="00000000" w:rsidRPr="00000000" w14:paraId="00000001">
      <w:pPr>
        <w:jc w:val="right"/>
        <w:rPr/>
      </w:pPr>
      <w:r>
        <w:t>قَدْ جَآءَكُمْ رَسُوْلُنَا یُبَیِّنُ لَكُمْ كَثِیْرًا مِّمَّا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تُخْفُوْنَ مِنَ الْكِتٰبِ وَیَعْفُوْا عَنْ كَثِیْرٍ ؕ۬ قَدْ جَآءَكُمْ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اللّٰهِ نُوْرٌ وَّكِتٰبٌ مُّبِیْنٌ ۟ۙ یَّهْدِیْ بِهِ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مَنِ اتَّبَعَ رِضْوَانَهٗ سُبُلَ السَّلٰمِ وَیُخْرِجُهُمْ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الظُّلُمٰتِ اِلَی النُّوْرِ بِاِذْنِهٖ وَیَهْدِیْهِمْ اِلٰی</w:t>
      </w:r>
    </w:p>
    <w:p w:rsidR="00000000" w:rsidDel="00000000" w:rsidP="00000000" w:rsidRDefault="00000000" w:rsidRPr="00000000" w14:paraId="00000001">
      <w:pPr>
        <w:jc w:val="right"/>
        <w:rPr/>
      </w:pPr>
      <w:r>
        <w:t>صِرَاطٍ مُّسْتَقِیْمٍ ۟ لَقَدْ كَفَرَ الَّذِیْنَ قَالُوْۤا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هُوَ الْمَسِیْحُ ابْنُ مَرْیَمَ ؕ قُلْ فَمَنْ یَّمْلِكُ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اللّٰهِ شَیْـًٔا اِنْ اَرَادَ اَنْ یُّهْلِكَ الْمَسِیْحَ ابْنَ</w:t>
      </w:r>
    </w:p>
    <w:p w:rsidR="00000000" w:rsidDel="00000000" w:rsidP="00000000" w:rsidRDefault="00000000" w:rsidRPr="00000000" w14:paraId="00000001">
      <w:pPr>
        <w:jc w:val="right"/>
        <w:rPr/>
      </w:pPr>
      <w:r>
        <w:t>مَرْیَمَ وَاُمَّهٗ وَمَنْ فِی الْاَرْضِ جَمِیْعًا ؕ وَلِلّٰهِ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مُلْكُ السَّمٰوٰتِ وَالْاَرْضِ وَمَا بَیْنَهُمَا ؕ یَخْلُقُ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