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قُلُوْبُهُمْ ۛۚ وَمِنَ الَّذِیْنَ هَادُوْا ۛۚ سَمّٰعُوْنَ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لِلْكَذِبِ سَمّٰعُوْنَ لِقَوْمٍ اٰخَرِیْنَ ۙ لَمْ یَاْتُوْكَ ؕ</w:t>
      </w:r>
    </w:p>
    <w:p w:rsidR="00000000" w:rsidDel="00000000" w:rsidP="00000000" w:rsidRDefault="00000000" w:rsidRPr="00000000" w14:paraId="00000001">
      <w:pPr>
        <w:jc w:val="right"/>
        <w:rPr/>
      </w:pPr>
      <w:r>
        <w:t>یُحَرِّفُوْنَ الْكَلِمَ مِنْ بَعْدِ مَوَاضِعِهٖ ۚ یَقُوْلُوْنَ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اِنْ اُوْتِیْتُمْ هٰذَا فَخُذُوْهُ وَاِنْ لَّمْ تُؤْتَوْهُ</w:t>
      </w:r>
    </w:p>
    <w:p w:rsidR="00000000" w:rsidDel="00000000" w:rsidP="00000000" w:rsidRDefault="00000000" w:rsidRPr="00000000" w14:paraId="00000001">
      <w:pPr>
        <w:jc w:val="right"/>
        <w:rPr/>
      </w:pPr>
      <w:r>
        <w:t>فَاحْذَرُوْا ؕ وَمَنْ یُّرِدِ اللّٰهُ فِتْنَتَهٗ فَلَنْ تَمْلِكَ</w:t>
      </w:r>
    </w:p>
    <w:p w:rsidR="00000000" w:rsidDel="00000000" w:rsidP="00000000" w:rsidRDefault="00000000" w:rsidRPr="00000000" w14:paraId="00000001">
      <w:pPr>
        <w:jc w:val="right"/>
        <w:rPr/>
      </w:pPr>
      <w:r>
        <w:t>لَهٗ مِنَ اللّٰهِ شَیْـًٔا ؕ اُولٰٓىِٕكَ الَّذِیْنَ لَمْ یُرِدِ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اللّٰهُ اَنْ یُّطَهِّرَ قُلُوْبَهُمْ ؕ لَهُمْ فِی الدُّنْیَا خِزْیٌ ۖۚ</w:t>
      </w:r>
    </w:p>
    <w:p w:rsidR="00000000" w:rsidDel="00000000" w:rsidP="00000000" w:rsidRDefault="00000000" w:rsidRPr="00000000" w14:paraId="00000001">
      <w:pPr>
        <w:jc w:val="right"/>
        <w:rPr/>
      </w:pPr>
      <w:r>
        <w:t>وَّلَهُمْ فِی الْاٰخِرَةِ عَذَابٌ عَظِیْمٌ ۟ سَمّٰعُوْنَ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لِلْكَذِبِ اَكّٰلُوْنَ لِلسُّحْتِ ؕ فَاِنْ جَآءُوْكَ فَاحْكُمْ</w:t>
      </w:r>
    </w:p>
    <w:p w:rsidR="00000000" w:rsidDel="00000000" w:rsidP="00000000" w:rsidRDefault="00000000" w:rsidRPr="00000000" w14:paraId="00000001">
      <w:pPr>
        <w:jc w:val="right"/>
        <w:rPr/>
      </w:pPr>
      <w:r>
        <w:t>بَیْنَهُمْ اَوْ اَعْرِضْ عَنْهُمْ ۚ وَاِنْ تُعْرِضْ عَنْهُمْ</w:t>
      </w:r>
    </w:p>
    <w:p w:rsidR="00000000" w:rsidDel="00000000" w:rsidP="00000000" w:rsidRDefault="00000000" w:rsidRPr="00000000" w14:paraId="00000001">
      <w:pPr>
        <w:jc w:val="right"/>
        <w:rPr/>
      </w:pPr>
      <w:r>
        <w:t>فَلَنْ یَّضُرُّوْكَ شَیْـًٔا ؕ وَاِنْ حَكَمْتَ فَاحْكُمْ بَیْنَهُمْ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بِالْقِسْطِ ؕ اِنَّ اللّٰهَ یُحِبُّ الْمُقْسِطِیْنَ ۟ وَكَیْفَ</w:t>
      </w:r>
    </w:p>
    <w:p w:rsidR="00000000" w:rsidDel="00000000" w:rsidP="00000000" w:rsidRDefault="00000000" w:rsidRPr="00000000" w14:paraId="00000001">
      <w:pPr>
        <w:jc w:val="right"/>
        <w:rPr/>
      </w:pPr>
      <w:r>
        <w:t>یُحَكِّمُوْنَكَ وَعِنْدَهُمُ التَّوْرٰىةُ فِیْهَا حُكْمُ اللّٰهِ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