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مَرْیَمَ مُصَدِّقًا لِّمَا بَیْنَ یَدَیْهِ مِنَ التَّوْرٰىةِ ۪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وَاٰتَیْنٰهُ الْاِنْجِیْلَ فِیْهِ هُدًی وَّنُوْرٌ ۙ وَّمُصَدِّقًا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لِّمَا بَیْنَ یَدَیْهِ مِنَ التَّوْرٰىةِ وَهُدًی وَّمَوْعِظَةً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لِّلْمُتَّقِیْنَ ۟ؕ وَلْیَحْكُمْ اَهْلُ الْاِنْجِیْلِ بِمَاۤ اَنْزَلَ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فِیْهِ ؕ وَمَنْ لَّمْ یَحْكُمْ بِمَاۤ اَنْزَلَ اللّٰهُ فَاُولٰٓىِٕكَ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هُمُ الْفٰسِقُوْنَ ۟ وَاَنْزَلْنَاۤ اِلَیْكَ الْكِتٰبَ بِالْحَقِّ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مُصَدِّقًا لِّمَا بَیْنَ یَدَیْهِ مِنَ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وَمُهَیْمِنًا عَلَیْهِ فَاحْكُمْ بَیْنَهُمْ بِمَاۤ اَنْزَلَ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تَتَّبِعْ اَهْوَآءَهُمْ عَمَّا جَآءَكَ مِنَ الْحَقِّ ؕ لِكُلٍّ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جَعَلْنَا مِنْكُمْ شِرْعَةً وَّمِنْهَاجًا ؕ وَلَوْ شَآءَ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لَجَعَلَكُمْ اُمَّةً وَّاحِدَةً وَّلٰكِنْ لِّیَبْلُوَكُمْ فِیْ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اٰتٰىكُمْ فَاسْتَبِقُوا الْخَیْرٰتِ ؕ اِلَی اللّٰهِ مَرْجِعُكُمْ جَمِیْعًا</w:t>
      </w:r>
    </w:p>
    <w:p w:rsidR="00000000" w:rsidDel="00000000" w:rsidP="00000000" w:rsidRDefault="00000000" w:rsidRPr="00000000" w14:paraId="00000001">
      <w:pPr>
        <w:jc w:val="right"/>
        <w:rPr/>
      </w:pPr>
      <w:r>
        <w:t>فَیُنَبِّئُكُمْ بِمَا كُنْتُمْ فِیْهِ تَخْتَلِفُوْنَ ۟ۙ وَاَنِ احْكُمْ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