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وَاِذَا سَمِعُوْا مَاۤ اُنْزِلَ اِلَی الرَّسُوْلِ تَرٰۤی اَعْیُنَهُمْ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تَفِیْضُ مِنَ الدَّمْعِ مِمَّا عَرَفُوْا مِنَ الْحَقِّ ۚ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اٰمَنَّا فَاكْتُبْنَا مَعَ الشّٰهِدِیْنَ ۟ وَمَا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نُؤْمِنُ بِاللّٰهِ وَمَا جَآءَنَا مِنَ الْحَقِّ ۙ وَنَطْمَعُ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یُّدْخِلَنَا رَبُّنَا مَعَ الْقَوْمِ الصّٰلِحِیْنَ ۟ فَاَثَابَهُمُ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بِمَا قَالُوْا جَنّٰتٍ تَجْرِیْ مِنْ تَحْتِهَا الْاَنْهٰرُ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 ؕ وَذٰلِكَ جَزَآءُ الْمُحْسِنِیْنَ ۟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وَكَذَّبُوْا بِاٰیٰتِنَاۤ اُولٰٓىِٕكَ اَصْحٰبُ الْجَحِیْمِ ۟۠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تُحَرِّمُوْا طَیِّبٰتِ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اَحَلَّ اللّٰهُ لَكُمْ وَلَا تَعْتَدُوْا ؕ اِنَّ اللّٰهَ لَا یُحِبُّ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الْمُعْتَدِیْنَ ۟ وَكُلُوْا مِمَّا رَزَقَكُمُ اللّٰهُ حَلٰلًا طَیِّبًا ۪</w:t>
      </w:r>
    </w:p>
    <w:p w:rsidR="00000000" w:rsidDel="00000000" w:rsidP="00000000" w:rsidRDefault="00000000" w:rsidRPr="00000000" w14:paraId="00000001">
      <w:pPr>
        <w:jc w:val="right"/>
        <w:rPr/>
      </w:pPr>
      <w:r>
        <w:t>وَّاتَّقُوا اللّٰهَ الَّذِیْۤ اَنْتُمْ بِهٖ مُؤْمِنُوْنَ ۟ لَا یُؤَاخِذُكُمُ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بِاللَّغْوِ فِیْۤ اَیْمَانِكُمْ وَلٰكِنْ یُّؤَاخِذُكُمْ بِمَا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