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عَصَیْتُ رَبِّیْ عَذَابَ یَوْمٍ عَظِیْمٍ ۟ مَنْ یُّصْرَفْ</w:t>
      </w:r>
    </w:p>
    <w:p w:rsidR="00000000" w:rsidDel="00000000" w:rsidP="00000000" w:rsidRDefault="00000000" w:rsidRPr="00000000" w14:paraId="00000001">
      <w:pPr>
        <w:jc w:val="right"/>
        <w:rPr/>
      </w:pPr>
      <w:r>
        <w:t>عَنْهُ یَوْمَىِٕذٍ فَقَدْ رَحِمَهٗ ؕ وَذٰلِكَ الْفَوْزُ الْمُبِیْنُ ۟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وَاِنْ یَّمْسَسْكَ اللّٰهُ بِضُرٍّ فَلَا كَاشِفَ لَهٗۤ اِلَّا هُوَ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وَاِنْ یَّمْسَسْكَ بِخَیْرٍ فَهُوَ عَلٰی كُلِّ شَیْءٍ قَدِیْرٌ ۟</w:t>
      </w:r>
    </w:p>
    <w:p w:rsidR="00000000" w:rsidDel="00000000" w:rsidP="00000000" w:rsidRDefault="00000000" w:rsidRPr="00000000" w14:paraId="00000001">
      <w:pPr>
        <w:jc w:val="right"/>
        <w:rPr/>
      </w:pPr>
      <w:r>
        <w:t>وَهُوَ الْقَاهِرُ فَوْقَ عِبَادِهٖ ؕ وَهُوَ الْحَكِیْمُ الْخَبِیْرُ ۟</w:t>
      </w:r>
    </w:p>
    <w:p w:rsidR="00000000" w:rsidDel="00000000" w:rsidP="00000000" w:rsidRDefault="00000000" w:rsidRPr="00000000" w14:paraId="00000001">
      <w:pPr>
        <w:jc w:val="right"/>
        <w:rPr/>
      </w:pPr>
      <w:r>
        <w:t>قُلْ اَیُّ شَیْءٍ اَكْبَرُ شَهَادَةً ؕ قُلِ اللّٰهُ ۙ۫ شَهِیْدٌۢ</w:t>
      </w:r>
    </w:p>
    <w:p w:rsidR="00000000" w:rsidDel="00000000" w:rsidP="00000000" w:rsidRDefault="00000000" w:rsidRPr="00000000" w14:paraId="00000001">
      <w:pPr>
        <w:jc w:val="right"/>
        <w:rPr/>
      </w:pPr>
      <w:r>
        <w:t>بَیْنِیْ وَبَیْنَكُمْ ۫ وَاُوْحِیَ اِلَیَّ هٰذَا الْقُرْاٰنُ لِاُنْذِرَكُمْ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بِهٖ وَمَنْ بَلَغَ ؕ اَىِٕنَّكُمْ لَتَشْهَدُوْنَ اَنَّ مَعَ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اٰلِهَةً اُخْرٰی ؕ قُلْ لَّاۤ اَشْهَدُ ۚ قُلْ اِنَّمَا هُوَ اِلٰهٌ</w:t>
      </w:r>
    </w:p>
    <w:p w:rsidR="00000000" w:rsidDel="00000000" w:rsidP="00000000" w:rsidRDefault="00000000" w:rsidRPr="00000000" w14:paraId="00000001">
      <w:pPr>
        <w:jc w:val="right"/>
        <w:rPr/>
      </w:pPr>
      <w:r>
        <w:t>وَّاحِدٌ وَّاِنَّنِیْ بَرِیْٓءٌ مِّمَّا تُشْرِكُوْنَ ۟ۘ اَلَّذِیْنَ اٰتَیْنٰهُمُ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الْكِتٰبَ یَعْرِفُوْنَهٗ كَمَا یَعْرِفُوْنَ اَبْنَآءَهُمْ ۘ اَلَّذِیْنَ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خَسِرُوْۤا اَنْفُسَهُمْ فَهُمْ لَا یُؤْمِنُوْنَ ۟۠ وَمَنْ اَظْلَمُ</w:t>
      </w:r>
    </w:p>
    <w:p w:rsidR="00000000" w:rsidDel="00000000" w:rsidP="00000000" w:rsidRDefault="00000000" w:rsidRPr="00000000" w14:paraId="00000001">
      <w:pPr>
        <w:jc w:val="right"/>
        <w:rPr/>
      </w:pPr>
      <w:r>
        <w:t>مِمَّنِ افْتَرٰی عَلَی اللّٰهِ كَذِبًا اَوْ كَذَّبَ بِاٰیٰتِهٖ ؕ اِنَّهٗ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