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مَا لَا تَعْلَمُوْنَ ۟ قُلْ اَمَرَ رَبِّیْ بِالْقِسْطِ ۫ وَاَقِیْمُوْا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وُجُوْهَكُمْ عِنْدَ كُلِّ مَسْجِدٍ وَّادْعُوْهُ مُخْلِصِیْنَ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 الدِّیْنَ ؕ۬ كَمَا بَدَاَكُمْ تَعُوْدُوْنَ ۟ؕ فَرِیْقًا هَدٰی</w:t>
      </w:r>
    </w:p>
    <w:p w:rsidR="00000000" w:rsidDel="00000000" w:rsidP="00000000" w:rsidRDefault="00000000" w:rsidRPr="00000000" w14:paraId="00000001">
      <w:pPr>
        <w:jc w:val="right"/>
        <w:rPr/>
      </w:pPr>
      <w:r>
        <w:t>وَفَرِیْقًا حَقَّ عَلَیْهِمُ الضَّلٰلَةُ ؕ اِنَّهُمُ اتَّخَذُوا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الشَّیٰطِیْنَ اَوْلِیَآءَ مِنْ دُوْنِ اللّٰهِ وَیَحْسَبُوْنَ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اَنَّهُمْ مُّهْتَدُوْنَ ۟ یٰبَنِیْۤ اٰدَمَ خُذُوْا زِیْنَتَكُمْ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كُلِّ مَسْجِدٍ وَّكُلُوْا وَاشْرَبُوْا وَلَا تُسْرِفُوْا ۚ 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لَا یُحِبُّ الْمُسْرِفِیْنَ ۟۠ قُلْ مَنْ حَرَّمَ زِیْنَةَ اللّٰهِ الَّتِیْۤ</w:t>
      </w:r>
    </w:p>
    <w:p w:rsidR="00000000" w:rsidDel="00000000" w:rsidP="00000000" w:rsidRDefault="00000000" w:rsidRPr="00000000" w14:paraId="00000001">
      <w:pPr>
        <w:jc w:val="right"/>
        <w:rPr/>
      </w:pPr>
      <w:r>
        <w:t>اَخْرَجَ لِعِبَادِهٖ وَالطَّیِّبٰتِ مِنَ الرِّزْقِ ؕ قُلْ هِیَ</w:t>
      </w:r>
    </w:p>
    <w:p w:rsidR="00000000" w:rsidDel="00000000" w:rsidP="00000000" w:rsidRDefault="00000000" w:rsidRPr="00000000" w14:paraId="00000001">
      <w:pPr>
        <w:jc w:val="right"/>
        <w:rPr/>
      </w:pPr>
      <w:r>
        <w:t>لِلَّذِیْنَ اٰمَنُوْا فِی الْحَیٰوةِ الدُّنْیَا خَالِصَةً یَّوْمَ</w:t>
      </w:r>
    </w:p>
    <w:p w:rsidR="00000000" w:rsidDel="00000000" w:rsidP="00000000" w:rsidRDefault="00000000" w:rsidRPr="00000000" w14:paraId="00000001">
      <w:pPr>
        <w:jc w:val="right"/>
        <w:rPr/>
      </w:pPr>
      <w:r>
        <w:t>الْقِیٰمَةِ ؕ كَذٰلِكَ نُفَصِّلُ الْاٰیٰتِ لِقَوْمٍ یَّعْلَمُوْنَ ۟</w:t>
      </w:r>
    </w:p>
    <w:p w:rsidR="00000000" w:rsidDel="00000000" w:rsidP="00000000" w:rsidRDefault="00000000" w:rsidRPr="00000000" w14:paraId="00000001">
      <w:pPr>
        <w:jc w:val="right"/>
        <w:rPr/>
      </w:pPr>
      <w:r>
        <w:t>قُلْ اِنَّمَا حَرَّمَ رَبِّیَ الْفَوَاحِشَ مَا ظَهَرَ مِنْهَا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بَطَنَ وَالْاِثْمَ وَالْبَغْیَ بِغَیْرِ الْحَقِّ وَاَنْ تُشْرِكُوْا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