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اَهْلِهَاۤ اَنْ لَّوْ نَشَآءُ اَصَبْنٰهُمْ بِذُنُوْبِهِمْ ۚ وَنَطْبَعُ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قُلُوْبِهِمْ فَهُمْ لَا یَسْمَعُوْنَ ۟ تِلْكَ الْقُرٰی</w:t>
      </w:r>
    </w:p>
    <w:p w:rsidR="00000000" w:rsidDel="00000000" w:rsidP="00000000" w:rsidRDefault="00000000" w:rsidRPr="00000000" w14:paraId="00000001">
      <w:pPr>
        <w:jc w:val="right"/>
        <w:rPr/>
      </w:pPr>
      <w:r>
        <w:t>نَقُصُّ عَلَیْكَ مِنْ اَنْۢبَآىِٕهَا ۚ وَلَقَدْ جَآءَتْهُمْ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رُسُلُهُمْ بِالْبَیِّنٰتِ ۚ فَمَا كَانُوْا لِیُؤْمِنُوْا بِمَا كَذَّبُوْا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قَبْلُ ؕ كَذٰلِكَ یَطْبَعُ اللّٰهُ عَلٰی قُلُوْبِ الْكٰفِرِیْنَ ۟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وَجَدْنَا لِاَكْثَرِهِمْ مِّنْ عَهْدٍ ۚ وَاِنْ وَّجَدْنَاۤ اَكْثَرَهُمْ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لَفٰسِقِیْنَ ۟ ثُمَّ بَعَثْنَا مِنْ بَعْدِهِمْ مُّوْسٰی بِاٰیٰتِنَاۤ اِلٰی</w:t>
      </w:r>
    </w:p>
    <w:p w:rsidR="00000000" w:rsidDel="00000000" w:rsidP="00000000" w:rsidRDefault="00000000" w:rsidRPr="00000000" w14:paraId="00000001">
      <w:pPr>
        <w:jc w:val="right"/>
        <w:rPr/>
      </w:pPr>
      <w:r>
        <w:t>فِرْعَوْنَ وَمَلَاۡىِٕهٖ فَظَلَمُوْا بِهَا ۚ فَانْظُرْ كَیْفَ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عَاقِبَةُ الْمُفْسِدِیْنَ ۟ وَقَالَ مُوْسٰی یٰفِرْعَوْنُ اِنِّیْ</w:t>
      </w:r>
    </w:p>
    <w:p w:rsidR="00000000" w:rsidDel="00000000" w:rsidP="00000000" w:rsidRDefault="00000000" w:rsidRPr="00000000" w14:paraId="00000001">
      <w:pPr>
        <w:jc w:val="right"/>
        <w:rPr/>
      </w:pPr>
      <w:r>
        <w:t>رَسُوْلٌ مِّنْ رَّبِّ الْعٰلَمِیْنَ ۟ۙ حَقِیْقٌ عَلٰۤی اَنْ لَّاۤ اَقُوْلَ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اللّٰهِ اِلَّا الْحَقَّ ؕ قَدْ جِئْتُكُمْ بِبَیِّنَةٍ مِّنْ رَّبِّكُمْ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فَاَرْسِلْ مَعِیَ بَنِیْۤ اِسْرَآءِیْلَ ۟ؕ قَالَ اِنْ كُنْتَ جِئْتَ</w:t>
      </w:r>
    </w:p>
    <w:p w:rsidR="00000000" w:rsidDel="00000000" w:rsidP="00000000" w:rsidRDefault="00000000" w:rsidRPr="00000000" w14:paraId="00000001">
      <w:pPr>
        <w:jc w:val="right"/>
        <w:rPr/>
      </w:pPr>
      <w:r>
        <w:t>بِاٰیَةٍ فَاْتِ بِهَاۤ اِنْ كُنْتَ مِنَ الصّٰدِقِیْنَ ۟ فَاَلْقٰی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