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لَهُمْ اٰلِهَةٌ ؕ قَالَ اِنَّكُمْ قَوْمٌ تَجْهَلُوْنَ ۟ اِنَّ 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مُتَبَّرٌ مَّا هُمْ فِیْهِ وَبٰطِلٌ مَّا كَانُوْا یَعْمَلُوْنَ ۟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اَغَیْرَ اللّٰهِ اَبْغِیْكُمْ اِلٰهًا وَّهُوَ فَضَّلَكُمْ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الْعٰلَمِیْنَ ۟ وَاِذْ اَنْجَیْنٰكُمْ مِّنْ اٰلِ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یَسُوْمُوْنَكُمْ سُوْٓءَ الْعَذَابِ ۚ یُقَتِّلُوْنَ اَبْنَآءَكُمْ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وَیَسْتَحْیُوْنَ نِسَآءَكُمْ ؕ وَفِیْ ذٰلِكُمْ بَلَآءٌ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رَّبِّكُمْ عَظِیْمٌ ۟۠ وَوٰعَدْنَا مُوْسٰی ثَلٰثِیْنَ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لَیْلَةً وَّاَتْمَمْنٰهَا بِعَشْرٍ فَتَمَّ مِیْقَاتُ رَبِّهٖۤ اَرْبَعِیْنَ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لَیْلَةً ۚ وَقَالَ مُوْسٰی لِاَخِیْهِ هٰرُوْنَ اخْلُفْنِیْ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قَوْمِیْ وَاَصْلِحْ وَلَا تَتَّبِعْ سَبِیْلَ الْمُفْسِدِیْنَ ۟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جَآءَ مُوْسٰی لِمِیْقَاتِنَا وَكَلَّمَهٗ رَبُّهٗ ۙ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اَرِنِیْۤ اَنْظُرْ اِلَیْكَ ؕ قَالَ لَنْ تَرٰىنِیْ وَلٰكِنِ</w:t>
      </w:r>
    </w:p>
    <w:p w:rsidR="00000000" w:rsidDel="00000000" w:rsidP="00000000" w:rsidRDefault="00000000" w:rsidRPr="00000000" w14:paraId="00000001">
      <w:pPr>
        <w:jc w:val="right"/>
        <w:rPr/>
      </w:pPr>
      <w:r>
        <w:t>انْظُرْ اِلَی الْجَبَلِ فَاِنِ اسْتَقَرَّ مَكَانَهٗ فَسَوْفَ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