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رَحْمَتِكَ ۖؗ وَاَنْتَ اَرْحَمُ الرّٰحِمِیْنَ ۟۠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اتَّخَذُوا الْعِجْلَ سَیَنَالُهُمْ غَضَبٌ مِّنْ رَّبِّهِمْ وَذِلَّةٌ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الْحَیٰوةِ الدُّنْیَا ؕ وَكَذٰلِكَ نَجْزِی الْمُفْتَرِیْنَ ۟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عَمِلُوا السَّیِّاٰتِ ثُمَّ تَابُوْا مِنْ بَعْدِهَا وَاٰمَنُوْۤا ؗ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رَبَّكَ مِنْ بَعْدِهَا لَغَفُوْرٌ رَّحِیْمٌ ۟ وَلَمَّا سَكَتَ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 مُّوْسَی الْغَضَبُ اَخَذَ الْاَلْوَاحَ ۖۚ وَفِیْ نُسْخَتِهَا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هُدًی وَّرَحْمَةٌ لِّلَّذِیْنَ هُمْ لِرَبِّهِمْ یَرْهَبُوْنَ ۟</w:t>
      </w:r>
    </w:p>
    <w:p w:rsidR="00000000" w:rsidDel="00000000" w:rsidP="00000000" w:rsidRDefault="00000000" w:rsidRPr="00000000" w14:paraId="00000001">
      <w:pPr>
        <w:jc w:val="right"/>
        <w:rPr/>
      </w:pPr>
      <w:r>
        <w:t>وَاخْتَارَ مُوْسٰی قَوْمَهٗ سَبْعِیْنَ رَجُلًا لِّمِیْقَاتِنَا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فَلَمَّاۤ اَخَذَتْهُمُ الرَّجْفَةُ قَالَ رَبِّ لَوْ شِئْتَ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اَهْلَكْتَهُمْ مِّنْ قَبْلُ وَاِیَّایَ ؕ اَتُهْلِكُنَا بِمَا فَعَلَ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السُّفَهَآءُ مِنَّا ۚ اِنْ هِیَ اِلَّا فِتْنَتُكَ ؕ تُضِلُّ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تَشَآءُ وَتَهْدِیْ مَنْ تَشَآءُ ؕ اَنْتَ وَلِیُّنَا فَاغْفِرْ</w:t>
      </w:r>
    </w:p>
    <w:p w:rsidR="00000000" w:rsidDel="00000000" w:rsidP="00000000" w:rsidRDefault="00000000" w:rsidRPr="00000000" w14:paraId="00000001">
      <w:pPr>
        <w:jc w:val="right"/>
        <w:rPr/>
      </w:pPr>
      <w:r>
        <w:t>لَنَا وَارْحَمْنَا وَاَنْتَ خَیْرُ الْغٰفِرِیْنَ ۟ وَاكْتُبْ لَنَا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