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كَیْفَ وَاِنْ یَّظْهَرُوْا عَلَیْكُمْ لَا یَرْقُبُوْا فِیْكُمْ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اِلًّا وَّلَا ذِمَّةً ؕ یُرْضُوْنَكُمْ بِاَفْوَاهِهِمْ وَتَاْبٰی</w:t>
      </w:r>
    </w:p>
    <w:p w:rsidR="00000000" w:rsidDel="00000000" w:rsidP="00000000" w:rsidRDefault="00000000" w:rsidRPr="00000000" w14:paraId="00000001">
      <w:pPr>
        <w:jc w:val="right"/>
        <w:rPr/>
      </w:pPr>
      <w:r>
        <w:t>قُلُوْبُهُمْ ۚ وَاَكْثَرُهُمْ فٰسِقُوْنَ ۟ۚ اِشْتَرَوْا بِاٰیٰتِ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ثَمَنًا قَلِیْلًا فَصَدُّوْا عَنْ سَبِیْلِهٖ ؕ اِنَّهُمْ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سَآءَ مَا كَانُوْا یَعْمَلُوْنَ ۟ لَا یَرْقُبُوْنَ فِیْ</w:t>
      </w:r>
    </w:p>
    <w:p w:rsidR="00000000" w:rsidDel="00000000" w:rsidP="00000000" w:rsidRDefault="00000000" w:rsidRPr="00000000" w14:paraId="00000001">
      <w:pPr>
        <w:jc w:val="right"/>
        <w:rPr/>
      </w:pPr>
      <w:r>
        <w:t>مُؤْمِنٍ اِلًّا وَّلَا ذِمَّةً ؕ وَاُولٰٓىِٕكَ هُمُ الْمُعْتَدُوْنَ ۟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فَاِنْ تَابُوْا وَاَقَامُوا الصَّلٰوةَ وَاٰتَوُا الزَّكٰوةَ</w:t>
      </w:r>
    </w:p>
    <w:p w:rsidR="00000000" w:rsidDel="00000000" w:rsidP="00000000" w:rsidRDefault="00000000" w:rsidRPr="00000000" w14:paraId="00000001">
      <w:pPr>
        <w:jc w:val="right"/>
        <w:rPr/>
      </w:pPr>
      <w:r>
        <w:t>فَاِخْوَانُكُمْ فِی الدِّیْنِ ؕ وَنُفَصِّلُ الْاٰیٰتِ لِقَوْمٍ</w:t>
      </w:r>
    </w:p>
    <w:p w:rsidR="00000000" w:rsidDel="00000000" w:rsidP="00000000" w:rsidRDefault="00000000" w:rsidRPr="00000000" w14:paraId="00000001">
      <w:pPr>
        <w:jc w:val="right"/>
        <w:rPr/>
      </w:pPr>
      <w:r>
        <w:t>یَّعْلَمُوْنَ ۟ وَاِنْ نَّكَثُوْۤا اَیْمَانَهُمْ مِّنْ بَعْدِ</w:t>
      </w:r>
    </w:p>
    <w:p w:rsidR="00000000" w:rsidDel="00000000" w:rsidP="00000000" w:rsidRDefault="00000000" w:rsidRPr="00000000" w14:paraId="00000001">
      <w:pPr>
        <w:jc w:val="right"/>
        <w:rPr/>
      </w:pPr>
      <w:r>
        <w:t>عَهْدِهِمْ وَطَعَنُوْا فِیْ دِیْنِكُمْ فَقَاتِلُوْۤا اَىِٕمَّةَ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الْكُفْرِ ۙ اِنَّهُمْ لَاۤ اَیْمَانَ لَهُمْ لَعَلَّهُمْ یَنْتَهُوْنَ ۟</w:t>
      </w:r>
    </w:p>
    <w:p w:rsidR="00000000" w:rsidDel="00000000" w:rsidP="00000000" w:rsidRDefault="00000000" w:rsidRPr="00000000" w14:paraId="00000001">
      <w:pPr>
        <w:jc w:val="right"/>
        <w:rPr/>
      </w:pPr>
      <w:r>
        <w:t>اَلَا تُقَاتِلُوْنَ قَوْمًا نَّكَثُوْۤا اَیْمَانَهُمْ وَهَمُّوْا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بِاِخْرَاجِ الرَّسُوْلِ وَهُمْ بَدَءُوْكُمْ اَوَّلَ مَرَّةٍ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