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مَنْ یَّشَآءُ ؕ وَاللّٰهُ غَفُوْرٌ رَّحِیْمٌ ۟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اِنَّمَا الْمُشْرِكُوْنَ نَجَسٌ فَلَا یَقْرَبُوا الْمَسْجِدَ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الْحَرَامَ بَعْدَ عَامِهِمْ هٰذَا ۚ وَاِنْ خِفْتُمْ عَیْلَةً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فَسَوْفَ یُغْنِیْكُمُ اللّٰهُ مِنْ فَضْلِهٖۤ اِنْ شَآءَ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عَلِیْمٌ حَكِیْمٌ ۟ قَاتِلُوا الَّذِیْنَ لَا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وَلَا بِالْیَوْمِ الْاٰخِرِ وَلَا یُحَرِّمُوْنَ مَا حَرَّمَ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وَرَسُوْلُهٗ وَلَا یَدِیْنُوْنَ دِیْنَ الْحَقِّ مِنَ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اُوْتُوا الْكِتٰبَ حَتّٰی یُعْطُوا الْجِزْیَةَ عَنْ یَّدٍ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صٰغِرُوْنَ ۟۠ وَقَالَتِ الْیَهُوْدُ عُزَیْرُ بْنُ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وَقَالَتِ النَّصٰرَی الْمَسِیْحُ ابْنُ اللّٰهِ ؕ ذٰلِكَ قَوْلُهُمْ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بِاَفْوَاهِهِمْ ۚ یُضَاهِـُٔوْنَ قَوْلَ الَّذِیْنَ كَفَرُوْا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ؕ قَاتَلَهُمُ اللّٰهُ ؗۚ اَنّٰی یُؤْفَكُوْنَ ۟ اِتَّخَذُوْۤا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اَحْبَارَهُمْ وَرُهْبَانَهُمْ اَرْبَابًا مِّنْ دُوْنِ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