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سَیَقُوْلُ السُّفَهَآءُ مِنَ النَّاسِ مَا وَلّٰىهُمْ عَنْ</w:t>
      </w:r>
    </w:p>
    <w:p w:rsidR="00000000" w:rsidDel="00000000" w:rsidP="00000000" w:rsidRDefault="00000000" w:rsidRPr="00000000" w14:paraId="00000001">
      <w:pPr>
        <w:jc w:val="right"/>
        <w:rPr/>
      </w:pPr>
      <w:r>
        <w:t>قِبْلَتِهِمُ الَّتِیْ كَانُوْا عَلَیْهَا ؕ قُلْ لِّلّٰهِ الْمَشْرِقُ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وَالْمَغْرِبُ ؕ یَهْدِیْ مَنْ یَّشَآءُ اِلٰی صِرَاطٍ مُّسْتَقِیْمٍ ۟</w:t>
      </w:r>
    </w:p>
    <w:p w:rsidR="00000000" w:rsidDel="00000000" w:rsidP="00000000" w:rsidRDefault="00000000" w:rsidRPr="00000000" w14:paraId="00000001">
      <w:pPr>
        <w:jc w:val="right"/>
        <w:rPr/>
      </w:pPr>
      <w:r>
        <w:t>وَكَذٰلِكَ جَعَلْنٰكُمْ اُمَّةً وَّسَطًا لِّتَكُوْنُوْا شُهَدَآءَ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 النَّاسِ وَیَكُوْنَ الرَّسُوْلُ عَلَیْكُمْ شَهِیْدًا ؕ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جَعَلْنَا الْقِبْلَةَ الَّتِیْ كُنْتَ عَلَیْهَاۤ اِلَّا لِنَعْلَمَ مَنْ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یَّتَّبِعُ الرَّسُوْلَ مِمَّنْ یَّنْقَلِبُ عَلٰی عَقِبَیْهِ ؕ وَاِنْ</w:t>
      </w:r>
    </w:p>
    <w:p w:rsidR="00000000" w:rsidDel="00000000" w:rsidP="00000000" w:rsidRDefault="00000000" w:rsidRPr="00000000" w14:paraId="00000001">
      <w:pPr>
        <w:jc w:val="right"/>
        <w:rPr/>
      </w:pPr>
      <w:r>
        <w:t>كَانَتْ لَكَبِیْرَةً اِلَّا عَلَی الَّذِیْنَ هَدَی اللّٰهُ ؕ وَمَا كَانَ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لِیُضِیْعَ اِیْمَانَكُمْ ؕ اِنَّ اللّٰهَ بِالنَّاسِ لَرَءُوْفٌ رَّحِیْمٌ ۟</w:t>
      </w:r>
    </w:p>
    <w:p w:rsidR="00000000" w:rsidDel="00000000" w:rsidP="00000000" w:rsidRDefault="00000000" w:rsidRPr="00000000" w14:paraId="00000001">
      <w:pPr>
        <w:jc w:val="right"/>
        <w:rPr/>
      </w:pPr>
      <w:r>
        <w:t>قَدْ نَرٰی تَقَلُّبَ وَجْهِكَ فِی السَّمَآءِ ۚ فَلَنُوَلِّیَنَّكَ</w:t>
      </w:r>
    </w:p>
    <w:p w:rsidR="00000000" w:rsidDel="00000000" w:rsidP="00000000" w:rsidRDefault="00000000" w:rsidRPr="00000000" w14:paraId="00000001">
      <w:pPr>
        <w:jc w:val="right"/>
        <w:rPr/>
      </w:pPr>
      <w:r>
        <w:t>قِبْلَةً تَرْضٰىهَا ۪ فَوَلِّ وَجْهَكَ شَطْرَ الْمَسْجِدِ الْحَرَامِ ؕ</w:t>
      </w:r>
    </w:p>
    <w:p w:rsidR="00000000" w:rsidDel="00000000" w:rsidP="00000000" w:rsidRDefault="00000000" w:rsidRPr="00000000" w14:paraId="00000001">
      <w:pPr>
        <w:jc w:val="right"/>
        <w:rPr/>
      </w:pPr>
      <w:r>
        <w:t>وَحَیْثُ مَا كُنْتُمْ فَوَلُّوْا وُجُوْهَكُمْ شَطْرَهٗ ؕ وَاِنَّ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اُوْتُوا الْكِتٰبَ لَیَعْلَمُوْنَ اَنَّهُ الْحَقُّ مِنْ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