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وَبَشِّرِ الَّذِیْنَ اٰمَنُوْۤا اَنَّ لَهُمْ قَدَمَ صِدْقٍ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رَبِّهِمْ ؔؕ قَالَ الْكٰفِرُوْنَ اِنَّ هٰذَا لَسٰحِرٌ مُّبِیْنٌ ۟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رَبَّكُمُ اللّٰهُ الَّذِیْ خَلَقَ السَّمٰوٰتِ وَالْاَرْضَ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سِتَّةِ اَیَّامٍ ثُمَّ اسْتَوٰی عَلَی الْعَرْشِ یُدَبِّرُ الْاَمْرَ ؕ مَا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شَفِیْعٍ اِلَّا مِنْ بَعْدِ اِذْنِهٖ ؕ ذٰلِكُمُ اللّٰهُ رَبُّكُمْ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فَاعْبُدُوْهُ ؕ اَفَلَا تَذَكَّرُوْنَ ۟ اِلَیْهِ مَرْجِعُكُمْ جَمِیْعًا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وَعْدَ اللّٰهِ حَقًّا ؕ اِنَّهٗ یَبْدَؤُا الْخَلْقَ ثُمَّ یُعِیْدُهٗ لِیَجْزِیَ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وَعَمِلُوا الصّٰلِحٰتِ بِالْقِسْطِ ؕ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لَهُمْ شَرَابٌ مِّنْ حَمِیْمٍ وَّعَذَابٌ اَلِیْمٌ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یَكْفُرُوْنَ ۟ هُوَ الَّذِیْ جَعَلَ الشَّمْسَ ضِیَآءً وَّالْقَمَرَ</w:t>
      </w:r>
    </w:p>
    <w:p w:rsidR="00000000" w:rsidDel="00000000" w:rsidP="00000000" w:rsidRDefault="00000000" w:rsidRPr="00000000" w14:paraId="00000001">
      <w:pPr>
        <w:jc w:val="right"/>
        <w:rPr/>
      </w:pPr>
      <w:r>
        <w:t>نُوْرًا وَّقَدَّرَهٗ مَنَازِلَ لِتَعْلَمُوْا عَدَدَ السِّنِیْنَ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وَالْحِسَابَ ؕ مَا خَلَقَ اللّٰهُ ذٰلِكَ اِلَّا بِالْحَقِّ ۚ یُفَصِّلُ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الْاٰیٰتِ لِقَوْمٍ یَّعْلَمُوْنَ ۟ اِنَّ فِی اخْتِلَافِ الَّیْلِ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