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ضُرٍّ مَّسَّهٗ ؕ كَذٰلِكَ زُیِّنَ لِلْمُسْرِفِیْنَ مَا كَانُوْا یَعْمَلُوْنَ ۟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اَهْلَكْنَا الْقُرُوْنَ مِنْ قَبْلِكُمْ لَمَّا ظَلَمُوْا ۙ</w:t>
      </w:r>
    </w:p>
    <w:p w:rsidR="00000000" w:rsidDel="00000000" w:rsidP="00000000" w:rsidRDefault="00000000" w:rsidRPr="00000000" w14:paraId="00000001">
      <w:pPr>
        <w:jc w:val="right"/>
        <w:rPr/>
      </w:pPr>
      <w:r>
        <w:t>وَجَآءَتْهُمْ رُسُلُهُمْ بِالْبَیِّنٰتِ وَمَا كَانُوْا لِیُؤْمِنُوْا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نَجْزِی الْقَوْمَ الْمُجْرِمِیْنَ ۟ ثُمَّ جَعَلْنٰكُمْ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خَلٰٓىِٕفَ فِی الْاَرْضِ مِنْ بَعْدِهِمْ لِنَنْظُرَ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۟ وَاِذَا تُتْلٰی عَلَیْهِمْ اٰیَاتُنَا بَیِّنٰتٍ ۙ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لَا یَرْجُوْنَ لِقَآءَنَا ائْتِ بِقُرْاٰنٍ غَیْرِ هٰذَاۤ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بَدِّلْهُ ؕ قُلْ مَا یَكُوْنُ لِیْۤ اَنْ اُبَدِّلَهٗ مِنْ تِلْقَآئِ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نَفْسِیْ ۚ اِنْ اَتَّبِعُ اِلَّا مَا یُوْحٰۤی اِلَیَّ ۚ اِنِّیْۤ اَخَافُ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عَصَیْتُ رَبِّیْ عَذَابَ یَوْمٍ عَظِیْمٍ ۟ قُلْ لَّوْ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مَا تَلَوْتُهٗ عَلَیْكُمْ وَلَاۤ اَدْرٰىكُمْ بِهٖ ۖؗ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لَبِثْتُ فِیْكُمْ عُمُرًا مِّنْ قَبْلِهٖ ؕ اَفَلَا تَعْقِلُوْنَ ۟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اَظْلَمُ مِمَّنِ افْتَرٰی عَلَی اللّٰهِ كَذِبًا اَوْ كَذَّبَ بِاٰیٰتِهٖ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