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عِبَادِنَا الْمُخْلَصِیْنَ ۟ وَاسْتَبَقَا الْبَابَ وَقَدَّتْ قَمِیْصَهٗ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دُبُرٍ وَّاَلْفَیَا سَیِّدَهَا لَدَا الْبَابِ ؕ قَالَتْ مَا جَزَآءُ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اَرَادَ بِاَهْلِكَ سُوْٓءًا اِلَّاۤ اَنْ یُّسْجَنَ اَوْ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اَلِیْمٌ ۟ قَالَ هِیَ رَاوَدَتْنِیْ عَنْ نَّفْسِیْ وَشَهِدَ شَاهِدٌ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اَهْلِهَا ۚ اِنْ كَانَ قَمِیْصُهٗ قُدَّ مِنْ قُبُلٍ فَصَدَقَتْ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مِنَ الْكٰذِبِیْنَ ۟ وَاِنْ كَانَ قَمِیْصُهٗ قُدَّ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دُبُرٍ فَكَذَبَتْ وَهُوَ مِنَ الصّٰدِقِیْنَ ۟ فَلَمَّا رَاٰ قَمِیْصَهٗ</w:t>
      </w:r>
    </w:p>
    <w:p w:rsidR="00000000" w:rsidDel="00000000" w:rsidP="00000000" w:rsidRDefault="00000000" w:rsidRPr="00000000" w14:paraId="00000001">
      <w:pPr>
        <w:jc w:val="right"/>
        <w:rPr/>
      </w:pPr>
      <w:r>
        <w:t>قُدَّ مِنْ دُبُرٍ قَالَ اِنَّهٗ مِنْ كَیْدِكُنَّ ؕ اِنَّ كَیْدَكُنَّ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عَظِیْمٌ ۟ یُوْسُفُ اَعْرِضْ عَنْ هٰذَا ٚ وَاسْتَغْفِرِیْ</w:t>
      </w:r>
    </w:p>
    <w:p w:rsidR="00000000" w:rsidDel="00000000" w:rsidP="00000000" w:rsidRDefault="00000000" w:rsidRPr="00000000" w14:paraId="00000001">
      <w:pPr>
        <w:jc w:val="right"/>
        <w:rPr/>
      </w:pPr>
      <w:r>
        <w:t>لِذَنْۢبِكِ ۖۚ اِنَّكِ كُنْتِ مِنَ الْخٰطِـِٕیْنَ ۟۠ وَقَالَ نِسْوَةٌ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الْمَدِیْنَةِ امْرَاَتُ الْعَزِیْزِ تُرَاوِدُ فَتٰىهَا عَنْ نَّفْسِهٖ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شَغَفَهَا حُبًّا ؕ اِنَّا لَنَرٰىهَا فِیْ ضَلٰلٍ مُّبِیْنٍ ۟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سَمِعَتْ بِمَكْرِهِنَّ اَرْسَلَتْ اِلَیْهِنَّ وَاَعْتَدَتْ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