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لَسٰرِقُوْنَ ۟ قَالُوْا وَاَقْبَلُوْا عَلَیْهِمْ مَّاذَا تَفْقِدُوْنَ ۟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نَفْقِدُ صُوَاعَ الْمَلِكِ وَلِمَنْ جَآءَ بِهٖ حِمْلُ بَعِیْرٍ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وَّاَنَا بِهٖ زَعِیْمٌ ۟ قَالُوْا تَاللّٰهِ لَقَدْ عَلِمْتُمْ مَّا جِئْنَا</w:t>
      </w:r>
    </w:p>
    <w:p w:rsidR="00000000" w:rsidDel="00000000" w:rsidP="00000000" w:rsidRDefault="00000000" w:rsidRPr="00000000" w14:paraId="00000001">
      <w:pPr>
        <w:jc w:val="right"/>
        <w:rPr/>
      </w:pPr>
      <w:r>
        <w:t>لِنُفْسِدَ فِی الْاَرْضِ وَمَا كُنَّا سٰرِقِیْنَ ۟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فَمَا جَزَآؤُهٗۤ اِنْ كُنْتُمْ كٰذِبِیْنَ ۟ قَالُوْا جَزَآؤُهٗ</w:t>
      </w:r>
    </w:p>
    <w:p w:rsidR="00000000" w:rsidDel="00000000" w:rsidP="00000000" w:rsidRDefault="00000000" w:rsidRPr="00000000" w14:paraId="00000001">
      <w:pPr>
        <w:jc w:val="right"/>
        <w:rPr/>
      </w:pPr>
      <w:r>
        <w:t>مَنْ وُّجِدَ فِیْ رَحْلِهٖ فَهُوَ جَزَآؤُهٗ ؕ 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نَجْزِی الظّٰلِمِیْنَ ۟ فَبَدَاَ بِاَوْعِیَتِهِمْ قَبْلَ وِعَآءِ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اَخِیْهِ ثُمَّ اسْتَخْرَجَهَا مِنْ وِّعَآءِ اَخِیْهِ ؕ 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كِدْنَا لِیُوْسُفَ ؕ مَا كَانَ لِیَاْخُذَ اَخَاهُ فِیْ دِیْنِ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الْمَلِكِ اِلَّاۤ اَنْ یَّشَآءَ اللّٰهُ ؕ نَرْفَعُ دَرَجٰتٍ مَّنْ</w:t>
      </w:r>
    </w:p>
    <w:p w:rsidR="00000000" w:rsidDel="00000000" w:rsidP="00000000" w:rsidRDefault="00000000" w:rsidRPr="00000000" w14:paraId="00000001">
      <w:pPr>
        <w:jc w:val="right"/>
        <w:rPr/>
      </w:pPr>
      <w:r>
        <w:t>نَّشَآءُ ؕ وَفَوْقَ كُلِّ ذِیْ عِلْمٍ عَلِیْمٌ ۟ قَالُوْۤا اِنْ یَّسْرِقْ</w:t>
      </w:r>
    </w:p>
    <w:p w:rsidR="00000000" w:rsidDel="00000000" w:rsidP="00000000" w:rsidRDefault="00000000" w:rsidRPr="00000000" w14:paraId="00000001">
      <w:pPr>
        <w:jc w:val="right"/>
        <w:rPr/>
      </w:pPr>
      <w:r>
        <w:t>فَقَدْ سَرَقَ اَخٌ لَّهٗ مِنْ قَبْلُ ۚ فَاَسَرَّهَا یُوْسُفُ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نَفْسِهٖ وَلَمْ یُبْدِهَا لَهُمْ ۚ قَالَ اَنْتُمْ شَرٌّ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