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حَضَرَ اَحَدَكُمُ الْمَوْتُ اِنْ تَرَكَ خَیْرَا ۖۚ لْوَصِیَّةُ</w:t>
      </w:r>
    </w:p>
    <w:p w:rsidR="00000000" w:rsidDel="00000000" w:rsidP="00000000" w:rsidRDefault="00000000" w:rsidRPr="00000000" w14:paraId="00000001">
      <w:pPr>
        <w:jc w:val="right"/>
        <w:rPr/>
      </w:pPr>
      <w:r>
        <w:t>لِلْوَالِدَیْنِ وَالْاَقْرَبِیْنَ بِالْمَعْرُوْفِ ۚ حَقًّا عَلَی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الْمُتَّقِیْنَ ۟ؕ فَمَنْ بَدَّلَهٗ بَعْدَ مَا سَمِعَهٗ فَاِنَّمَاۤ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اِثْمُهٗ عَلَی الَّذِیْنَ یُبَدِّلُوْنَهٗ ؕ اِنَّ اللّٰهَ سَمِیْعٌ عَلِیْمٌ ۟ؕ</w:t>
      </w:r>
    </w:p>
    <w:p w:rsidR="00000000" w:rsidDel="00000000" w:rsidP="00000000" w:rsidRDefault="00000000" w:rsidRPr="00000000" w14:paraId="00000001">
      <w:pPr>
        <w:jc w:val="right"/>
        <w:rPr/>
      </w:pPr>
      <w:r>
        <w:t>فَمَنْ خَافَ مِنْ مُّوْصٍ جَنَفًا اَوْ اِثْمًا فَاَصْلَحَ</w:t>
      </w:r>
    </w:p>
    <w:p w:rsidR="00000000" w:rsidDel="00000000" w:rsidP="00000000" w:rsidRDefault="00000000" w:rsidRPr="00000000" w14:paraId="00000001">
      <w:pPr>
        <w:jc w:val="right"/>
        <w:rPr/>
      </w:pPr>
      <w:r>
        <w:t>بَیْنَهُمْ فَلَاۤ اِثْمَ عَلَیْهِ ؕ اِنَّ اللّٰهَ غَفُوْرٌ رَّحِیْمٌ ۟۠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الَّذِیْنَ اٰمَنُوْا كُتِبَ عَلَیْكُمُ الصِّیَامُ كَمَا</w:t>
      </w:r>
    </w:p>
    <w:p w:rsidR="00000000" w:rsidDel="00000000" w:rsidP="00000000" w:rsidRDefault="00000000" w:rsidRPr="00000000" w14:paraId="00000001">
      <w:pPr>
        <w:jc w:val="right"/>
        <w:rPr/>
      </w:pPr>
      <w:r>
        <w:t>كُتِبَ عَلَی الَّذِیْنَ مِنْ قَبْلِكُمْ لَعَلَّكُمْ تَتَّقُوْنَ ۟ۙ</w:t>
      </w:r>
    </w:p>
    <w:p w:rsidR="00000000" w:rsidDel="00000000" w:rsidP="00000000" w:rsidRDefault="00000000" w:rsidRPr="00000000" w14:paraId="00000001">
      <w:pPr>
        <w:jc w:val="right"/>
        <w:rPr/>
      </w:pPr>
      <w:r>
        <w:t>اَیَّامًا مَّعْدُوْدٰتٍ ؕ فَمَنْ كَانَ مِنْكُمْ مَّرِیْضًا اَوْ</w:t>
      </w:r>
    </w:p>
    <w:p w:rsidR="00000000" w:rsidDel="00000000" w:rsidP="00000000" w:rsidRDefault="00000000" w:rsidRPr="00000000" w14:paraId="00000001">
      <w:pPr>
        <w:jc w:val="right"/>
        <w:rPr/>
      </w:pPr>
      <w:r>
        <w:t>عَلٰی سَفَرٍ فَعِدَّةٌ مِّنْ اَیَّامٍ اُخَرَ ؕ وَعَلَی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یُطِیْقُوْنَهٗ فِدْیَةٌ طَعَامُ مِسْكِیْنٍ ؕ فَمَنْ تَطَوَّعَ خَیْرًا</w:t>
      </w:r>
    </w:p>
    <w:p w:rsidR="00000000" w:rsidDel="00000000" w:rsidP="00000000" w:rsidRDefault="00000000" w:rsidRPr="00000000" w14:paraId="00000001">
      <w:pPr>
        <w:jc w:val="right"/>
        <w:rPr/>
      </w:pPr>
      <w:r>
        <w:t>فَهُوَ خَیْرٌ لَّهٗ ؕ وَاَنْ تَصُوْمُوْا خَیْرٌ لَّكُمْ اِنْ كُنْتُمْ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تَعْلَمُوْنَ ۟ شَهْرُ رَمَضَانَ الَّذِیْۤ اُنْزِلَ فِیْهِ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