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الْمَعْلُوْمِ ۟ قَالَ رَبِّ بِمَاۤ اَغْوَیْتَنِیْ لَاُزَیِّنَنَّ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وَلَاُغْوِیَنَّهُمْ اَجْمَعِیْنَ ۟ۙ اِلَّا عِبَادَكَ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مِنْهُمُ الْمُخْلَصِیْنَ ۟ قَالَ هٰذَا صِرَاطٌ عَلَیَّ مُسْتَقِیْمٌ ۟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عِبَادِیْ لَیْسَ لَكَ عَلَیْهِمْ سُلْطٰنٌ اِلَّا مَنِ</w:t>
      </w:r>
    </w:p>
    <w:p w:rsidR="00000000" w:rsidDel="00000000" w:rsidP="00000000" w:rsidRDefault="00000000" w:rsidRPr="00000000" w14:paraId="00000001">
      <w:pPr>
        <w:jc w:val="right"/>
        <w:rPr/>
      </w:pPr>
      <w:r>
        <w:t>اتَّبَعَكَ مِنَ الْغٰوِیْنَ ۟ وَاِنَّ جَهَنَّمَ لَمَوْعِدُهُمْ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اَجْمَعِیْنَ ۟۫ۙ لَهَا سَبْعَةُ اَبْوَابٍ ؕ لِكُلِّ بَابٍ مِّنْهُمْ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جُزْءٌ مَّقْسُوْمٌ ۟۠ اِنَّ الْمُتَّقِیْنَ فِیْ جَنّٰتٍ وَّعُیُوْنٍ ۟ؕ</w:t>
      </w:r>
    </w:p>
    <w:p w:rsidR="00000000" w:rsidDel="00000000" w:rsidP="00000000" w:rsidRDefault="00000000" w:rsidRPr="00000000" w14:paraId="00000001">
      <w:pPr>
        <w:jc w:val="right"/>
        <w:rPr/>
      </w:pPr>
      <w:r>
        <w:t>اُدْخُلُوْهَا بِسَلٰمٍ اٰمِنِیْنَ ۟ وَنَزَعْنَا مَا فِیْ صُدُوْرِهِمْ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غِلٍّ اِخْوَانًا عَلٰی سُرُرٍ مُّتَقٰبِلِیْنَ ۟ لَا یَمَسُّهُمْ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نَصَبٌ وَّمَا هُمْ مِّنْهَا بِمُخْرَجِیْنَ ۟ نَبِّئْ عِبَادِیْۤ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اَنِّیْۤ اَنَا الْغَفُوْرُ الرَّحِیْمُ ۟ۙ وَاَنَّ عَذَابِیْ هُوَ الْعَذَابُ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الْاَلِیْمُ ۟ وَنَبِّئْهُمْ عَنْ ضَیْفِ اِبْرٰهِیْمَ ۟ۘ اِذْ دَخَلُوْا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 فَقَالُوْا سَلٰمًا ؕ قَالَ اِنَّا مِنْكُمْ وَجِلُوْنَ ۟ قَالُوْا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