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فَرِیْقٌ مِّنْكُمْ بِرَبِّهِمْ یُشْرِكُوْنَ ۟ۙ لِیَكْفُرُوْا بِمَاۤ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اٰتَیْنٰهُمْ ؕ فَتَمَتَّعُوْا ۫ فَسَوْفَ تَعْلَمُوْنَ ۟ وَیَجْعَلُوْنَ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لِمَا لَا یَعْلَمُوْنَ نَصِیْبًا مِّمَّا رَزَقْنٰهُمْ ؕ تَاللّٰهِ لَتُسْـَٔلُنَّ</w:t>
      </w:r>
    </w:p>
    <w:p w:rsidR="00000000" w:rsidDel="00000000" w:rsidP="00000000" w:rsidRDefault="00000000" w:rsidRPr="00000000" w14:paraId="00000001">
      <w:pPr>
        <w:jc w:val="right"/>
        <w:rPr/>
      </w:pPr>
      <w:r>
        <w:t>عَمَّا كُنْتُمْ تَفْتَرُوْنَ ۟ وَیَجْعَلُوْنَ لِلّٰهِ الْبَنٰتِ</w:t>
      </w:r>
    </w:p>
    <w:p w:rsidR="00000000" w:rsidDel="00000000" w:rsidP="00000000" w:rsidRDefault="00000000" w:rsidRPr="00000000" w14:paraId="00000001">
      <w:pPr>
        <w:jc w:val="right"/>
        <w:rPr/>
      </w:pPr>
      <w:r>
        <w:t>سُبْحٰنَهٗ ۙ وَلَهُمْ مَّا یَشْتَهُوْنَ ۟ وَاِذَا بُشِّرَ اَحَدُهُمْ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بِالْاُ ظَلَّ وَجْهُهٗ مُسْوَدًّا وَّهُوَ كَظِیْمٌ ۟ۚ</w:t>
      </w:r>
    </w:p>
    <w:p w:rsidR="00000000" w:rsidDel="00000000" w:rsidP="00000000" w:rsidRDefault="00000000" w:rsidRPr="00000000" w14:paraId="00000001">
      <w:pPr>
        <w:jc w:val="right"/>
        <w:rPr/>
      </w:pPr>
      <w:r>
        <w:t>یَتَوَارٰی مِنَ الْقَوْمِ مِنْ سُوْٓءِ مَا بُشِّرَ بِهٖ ؕ اَیُمْسِكُهٗ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هُوْنٍ اَمْ یَدُسُّهٗ فِی التُّرَابِ ؕ اَلَا سَآءَ مَا</w:t>
      </w:r>
    </w:p>
    <w:p w:rsidR="00000000" w:rsidDel="00000000" w:rsidP="00000000" w:rsidRDefault="00000000" w:rsidRPr="00000000" w14:paraId="00000001">
      <w:pPr>
        <w:jc w:val="right"/>
        <w:rPr/>
      </w:pPr>
      <w:r>
        <w:t>یَحْكُمُوْنَ ۟ لِلَّذِیْنَ لَا یُؤْمِنُوْنَ بِالْاٰخِرَةِ</w:t>
      </w:r>
    </w:p>
    <w:p w:rsidR="00000000" w:rsidDel="00000000" w:rsidP="00000000" w:rsidRDefault="00000000" w:rsidRPr="00000000" w14:paraId="00000001">
      <w:pPr>
        <w:jc w:val="right"/>
        <w:rPr/>
      </w:pPr>
      <w:r>
        <w:t>مَثَلُ السَّوْءِ ۚ وَلِلّٰهِ الْمَثَلُ الْاَعْلٰی ؕ وَهُوَ الْعَزِیْزُ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الْحَكِیْمُ ۟۠ وَلَوْ یُؤَاخِذُ اللّٰهُ النَّاسَ بِظُلْمِهِمْ مَّا</w:t>
      </w:r>
    </w:p>
    <w:p w:rsidR="00000000" w:rsidDel="00000000" w:rsidP="00000000" w:rsidRDefault="00000000" w:rsidRPr="00000000" w14:paraId="00000001">
      <w:pPr>
        <w:jc w:val="right"/>
        <w:rPr/>
      </w:pPr>
      <w:r>
        <w:t>تَرَكَ عَلَیْهَا مِنْ دَآبَّةٍ وَّلٰكِنْ یُّؤَخِّرُهُمْ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اِلٰۤی اَجَلٍ مُّسَمًّی ۚ فَاِذَا جَآءَ اَجَلُهُمْ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