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بَعْدِهَا لَغَفُوْرٌ رَّحِیْمٌ ۟۠ یَوْمَ تَاْتِیْ كُلُّ</w:t>
      </w:r>
    </w:p>
    <w:p w:rsidR="00000000" w:rsidDel="00000000" w:rsidP="00000000" w:rsidRDefault="00000000" w:rsidRPr="00000000" w14:paraId="00000001">
      <w:pPr>
        <w:jc w:val="right"/>
        <w:rPr/>
      </w:pPr>
      <w:r>
        <w:t>نَفْسٍ تُجَادِلُ عَنْ نَّفْسِهَا وَتُوَفّٰی كُلُّ نَفْسٍ</w:t>
      </w:r>
    </w:p>
    <w:p w:rsidR="00000000" w:rsidDel="00000000" w:rsidP="00000000" w:rsidRDefault="00000000" w:rsidRPr="00000000" w14:paraId="00000001">
      <w:pPr>
        <w:jc w:val="right"/>
        <w:rPr/>
      </w:pPr>
      <w:r>
        <w:t>مَّا عَمِلَتْ وَهُمْ لَا یُظْلَمُوْنَ ۟ وَضَرَبَ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مَثَلًا قَرْیَةً كَانَتْ اٰمِنَةً مُّطْمَىِٕنَّةً یَّاْتِیْهَا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رِزْقُهَا رَغَدًا مِّنْ كُلِّ مَكَانٍ فَكَفَرَتْ بِاَنْعُمِ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فَاَذَاقَهَا اللّٰهُ لِبَاسَ الْجُوْعِ وَالْخَوْفِ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یَصْنَعُوْنَ ۟ وَلَقَدْ جَآءَهُمْ رَسُوْلٌ مِّنْهُمْ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فَكَذَّبُوْهُ فَاَخَذَهُمُ الْعَذَابُ وَهُمْ ظٰلِمُوْنَ ۟</w:t>
      </w:r>
    </w:p>
    <w:p w:rsidR="00000000" w:rsidDel="00000000" w:rsidP="00000000" w:rsidRDefault="00000000" w:rsidRPr="00000000" w14:paraId="00000001">
      <w:pPr>
        <w:jc w:val="right"/>
        <w:rPr/>
      </w:pPr>
      <w:r>
        <w:t>فَكُلُوْا مِمَّا رَزَقَكُمُ اللّٰهُ حَلٰلًا طَیِّبًا ۪ وَّاشْكُرُوْا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نِعْمَتَ اللّٰهِ اِنْ كُنْتُمْ اِیَّاهُ تَعْبُدُوْنَ ۟ اِنَّمَا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حَرَّمَ عَلَیْكُمُ الْمَیْتَةَ وَالدَّمَ وَلَحْمَ الْخِنْزِیْرِ وَمَاۤ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اُهِلَّ لِغَیْرِ اللّٰهِ بِهٖ ۚ فَمَنِ اضْطُرَّ غَیْرَ بَاغٍ وَّلَا</w:t>
      </w:r>
    </w:p>
    <w:p w:rsidR="00000000" w:rsidDel="00000000" w:rsidP="00000000" w:rsidRDefault="00000000" w:rsidRPr="00000000" w14:paraId="00000001">
      <w:pPr>
        <w:jc w:val="right"/>
        <w:rPr/>
      </w:pPr>
      <w:r>
        <w:t>عَادٍ فَاِنَّ اللّٰهَ غَفُوْرٌ رَّحِیْمٌ ۟ وَلَا تَقُوْلُوْا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