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وَالْفِتْنَةُ اَشَدُّ مِنَ الْقَتْلِ ۚ وَلَا تُقٰتِلُوْهُمْ عِنْدَ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الْمَسْجِدِ الْحَرَامِ حَتّٰی یُقٰتِلُوْكُمْ فِیْهِ ۚ فَاِنْ قٰتَلُوْكُمْ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فَاقْتُلُوْهُمْ ؕ كَذٰلِكَ جَزَآءُ الْكٰفِرِیْنَ ۟ فَاِنِ انْتَهَوْا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فَاِنَّ اللّٰهَ غَفُوْرٌ رَّحِیْمٌ ۟ وَقٰتِلُوْهُمْ حَتّٰی لَا تَكُوْنَ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فِتْنَةٌ وَّیَكُوْنَ الدِّیْنُ لِلّٰهِ ؕ فَاِنِ انْتَهَوْا فَلَا</w:t>
      </w:r>
    </w:p>
    <w:p w:rsidR="00000000" w:rsidDel="00000000" w:rsidP="00000000" w:rsidRDefault="00000000" w:rsidRPr="00000000" w14:paraId="00000001">
      <w:pPr>
        <w:jc w:val="right"/>
        <w:rPr/>
      </w:pPr>
      <w:r>
        <w:t>عُدْوَانَ اِلَّا عَلَی الظّٰلِمِیْنَ ۟ اَلشَّهْرُ الْحَرَامُ بِالشَّهْرِ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الْحَرَامِ وَالْحُرُمٰتُ قِصَاصٌ ؕ فَمَنِ اعْتَدٰی عَلَیْكُمْ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فَاعْتَدُوْا عَلَیْهِ بِمِثْلِ مَا اعْتَدٰی عَلَیْكُمْ ۪</w:t>
      </w:r>
    </w:p>
    <w:p w:rsidR="00000000" w:rsidDel="00000000" w:rsidP="00000000" w:rsidRDefault="00000000" w:rsidRPr="00000000" w14:paraId="00000001">
      <w:pPr>
        <w:jc w:val="right"/>
        <w:rPr/>
      </w:pPr>
      <w:r>
        <w:t>وَاتَّقُوا اللّٰهَ وَاعْلَمُوْۤا اَنَّ اللّٰهَ مَعَ الْمُتَّقِیْنَ ۟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وَاَنْفِقُوْا فِیْ سَبِیْلِ اللّٰهِ وَلَا تُلْقُوْا بِاَیْدِیْكُمْ اِلَی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التَّهْلُكَةِ ۛۖۚ وَاَحْسِنُوْا ۛۚ اِنَّ اللّٰهَ یُحِبُّ الْمُحْسِنِیْنَ ۟</w:t>
      </w:r>
    </w:p>
    <w:p w:rsidR="00000000" w:rsidDel="00000000" w:rsidP="00000000" w:rsidRDefault="00000000" w:rsidRPr="00000000" w14:paraId="00000001">
      <w:pPr>
        <w:jc w:val="right"/>
        <w:rPr/>
      </w:pPr>
      <w:r>
        <w:t>وَاَتِمُّوا الْحَجَّ وَالْعُمْرَةَ لِلّٰهِ ؕ فَاِنْ اُحْصِرْتُمْ فَمَا</w:t>
      </w:r>
    </w:p>
    <w:p w:rsidR="00000000" w:rsidDel="00000000" w:rsidP="00000000" w:rsidRDefault="00000000" w:rsidRPr="00000000" w14:paraId="00000001">
      <w:pPr>
        <w:jc w:val="right"/>
        <w:rPr/>
      </w:pPr>
      <w:r>
        <w:t>اسْتَیْسَرَ مِنَ الْهَدْیِ ۚ وَلَا تَحْلِقُوْا رُءُوْسَكُمْ حَتّٰی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