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الْفِرْدَوْسِ نُزُلًا ۟ۙ خٰلِدِیْنَ فِیْهَا لَا یَبْغُوْنَ عَنْهَا</w:t>
      </w:r>
    </w:p>
    <w:p w:rsidR="00000000" w:rsidDel="00000000" w:rsidP="00000000" w:rsidRDefault="00000000" w:rsidRPr="00000000" w14:paraId="00000001">
      <w:pPr>
        <w:jc w:val="right"/>
        <w:rPr/>
      </w:pPr>
      <w:r>
        <w:t>حِوَلًا ۟ قُلْ لَّوْ كَانَ الْبَحْرُ مِدَادًا لِّكَلِمٰتِ رَبِّیْ لَنَفِدَ</w:t>
      </w:r>
    </w:p>
    <w:p w:rsidR="00000000" w:rsidDel="00000000" w:rsidP="00000000" w:rsidRDefault="00000000" w:rsidRPr="00000000" w14:paraId="00000001">
      <w:pPr>
        <w:jc w:val="right"/>
        <w:rPr/>
      </w:pPr>
      <w:r>
        <w:t>الْبَحْرُ قَبْلَ اَنْ تَنْفَدَ كَلِمٰتُ رَبِّیْ وَلَوْ جِئْنَا بِمِثْلِهٖ</w:t>
      </w:r>
    </w:p>
    <w:p w:rsidR="00000000" w:rsidDel="00000000" w:rsidP="00000000" w:rsidRDefault="00000000" w:rsidRPr="00000000" w14:paraId="00000001">
      <w:pPr>
        <w:jc w:val="right"/>
        <w:rPr/>
      </w:pPr>
      <w:r>
        <w:t>مَدَدًا ۟ قُلْ اِنَّمَاۤ اَنَا بَشَرٌ مِّثْلُكُمْ یُوْحٰۤی اِلَیَّ اَنَّمَاۤ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اِلٰهُكُمْ اِلٰهٌ وَّاحِدٌ ۚ فَمَنْ كَانَ یَرْجُوْا لِقَآءَ رَبِّهٖ فَلْیَعْمَلْ</w:t>
      </w:r>
    </w:p>
    <w:p w:rsidR="00000000" w:rsidDel="00000000" w:rsidP="00000000" w:rsidRDefault="00000000" w:rsidRPr="00000000" w14:paraId="00000001">
      <w:pPr>
        <w:jc w:val="right"/>
        <w:rPr/>
      </w:pPr>
      <w:r>
        <w:t>عَمَلًا صَالِحًا وَّلَا یُشْرِكْ بِعِبَادَةِ رَبِّهٖۤ اَحَدًا ۟۠</w:t>
      </w:r>
    </w:p>
    <w:p w:rsidR="00000000" w:rsidDel="00000000" w:rsidP="00000000" w:rsidRDefault="00000000" w:rsidRPr="00000000" w14:paraId="00000001">
      <w:pPr>
        <w:jc w:val="right"/>
        <w:rPr/>
      </w:pPr>
      <w:r>
        <w:t>كٓهٰیٰعٓصٓ ۟۫ۚ ذِكْرُ رَحْمَتِ رَبِّكَ عَبْدَهٗ زَكَرِیَّا ۟ۖۚ</w:t>
      </w:r>
    </w:p>
    <w:p w:rsidR="00000000" w:rsidDel="00000000" w:rsidP="00000000" w:rsidRDefault="00000000" w:rsidRPr="00000000" w14:paraId="00000001">
      <w:pPr>
        <w:jc w:val="right"/>
        <w:rPr/>
      </w:pPr>
      <w:r>
        <w:t>اِذْ نَادٰی رَبَّهٗ نِدَآءً خَفِیًّا ۟ قَالَ رَبِّ اِنِّیْ وَهَنَ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الْعَظْمُ مِنِّیْ وَاشْتَعَلَ الرَّاْسُ شَیْبًا وَّلَمْ اَكُنْ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بِدُعَآىِٕكَ رَبِّ شَقِیًّا ۟ وَاِنِّیْ خِفْتُ الْمَوَالِیَ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وَّرَآءِیْ وَكَانَتِ امْرَاَتِیْ عَاقِرًا فَهَبْ لِیْ مِنْ لَّدُنْكَ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