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الْمُثْلٰی ۟ فَاَجْمِعُوْا كَیْدَكُمْ ثُمَّ ائْتُوْا صَفًّا ۚ وَقَدْ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اَفْلَحَ الْیَوْمَ مَنِ اسْتَعْلٰی ۟ قَالُوْا یٰمُوْسٰۤی اِمَّاۤ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تُلْقِیَ وَاِمَّاۤ اَنْ نَّكُوْنَ اَوَّلَ مَنْ اَلْقٰی ۟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بَلْ اَلْقُوْا ۚ فَاِذَا حِبَالُهُمْ وَعِصِیُّهُمْ یُخَیَّلُ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سِحْرِهِمْ اَنَّهَا تَسْعٰی ۟ فَاَوْجَسَ فِیْ نَفْسِهٖ</w:t>
      </w:r>
    </w:p>
    <w:p w:rsidR="00000000" w:rsidDel="00000000" w:rsidP="00000000" w:rsidRDefault="00000000" w:rsidRPr="00000000" w14:paraId="00000001">
      <w:pPr>
        <w:jc w:val="right"/>
        <w:rPr/>
      </w:pPr>
      <w:r>
        <w:t>خِیْفَةً مُّوْسٰی ۟ قُلْنَا لَا تَخَفْ اِنَّكَ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الْاَعْلٰی ۟ وَاَلْقِ مَا فِیْ یَمِیْنِكَ تَلْقَفْ مَا صَنَعُوْا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صَنَعُوْا كَیْدُ سٰحِرٍ ؕ وَلَا یُفْلِحُ السَّاحِرُ حَیْثُ اَتٰی ۟</w:t>
      </w:r>
    </w:p>
    <w:p w:rsidR="00000000" w:rsidDel="00000000" w:rsidP="00000000" w:rsidRDefault="00000000" w:rsidRPr="00000000" w14:paraId="00000001">
      <w:pPr>
        <w:jc w:val="right"/>
        <w:rPr/>
      </w:pPr>
      <w:r>
        <w:t>فَاُلْقِیَ السَّحَرَةُ سُجَّدًا قَالُوْۤا اٰمَنَّا بِرَبِّ هٰرُوْنَ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وَمُوْسٰی ۟ قَالَ اٰمَنْتُمْ لَهٗ قَبْلَ اَنْ اٰذَنَ لَكُمْ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لَكَبِیْرُكُمُ الَّذِیْ عَلَّمَكُمُ السِّحْرَ ۚ فَلَاُقَطِّعَنَّ اَیْدِیَكُمْ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وَاَرْجُلَكُمْ مِّنْ خِلَافٍ وَّلَاُوصَلِّبَنَّكُمْ فِیْ جُذُوْعِ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النَّخْلِ ؗ وَلَتَعْلَمُنَّ اَیُّنَاۤ اَشَدُّ عَذَابًا وَّاَبْقٰی ۟ قَالُوْا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