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غَضَبٌ مِّنْ رَّبِّكُمْ فَاَخْلَفْتُمْ مَّوْعِدِیْ ۟ قَالُوْا 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اَخْلَفْنَا مَوْعِدَكَ بِمَلْكِنَا وَلٰكِنَّا حُمِّلْنَاۤ اَوْزَارًا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زِیْنَةِ الْقَوْمِ فَقَذَفْنٰهَا فَكَذٰلِكَ اَلْقَی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السَّامِرِیُّ ۟ۙ فَاَخْرَجَ لَهُمْ عِجْلًا جَسَدًا لَّهٗ خُوَارٌ</w:t>
      </w:r>
    </w:p>
    <w:p w:rsidR="00000000" w:rsidDel="00000000" w:rsidP="00000000" w:rsidRDefault="00000000" w:rsidRPr="00000000" w14:paraId="00000001">
      <w:pPr>
        <w:jc w:val="right"/>
        <w:rPr/>
      </w:pPr>
      <w:r>
        <w:t>فَقَالُوْا هٰذَاۤ اِلٰهُكُمْ وَاِلٰهُ مُوْسٰی ۬ فَنَسِیَ ۟ؕ</w:t>
      </w:r>
    </w:p>
    <w:p w:rsidR="00000000" w:rsidDel="00000000" w:rsidP="00000000" w:rsidRDefault="00000000" w:rsidRPr="00000000" w14:paraId="00000001">
      <w:pPr>
        <w:jc w:val="right"/>
        <w:rPr/>
      </w:pPr>
      <w:r>
        <w:t>اَفَلَا یَرَوْنَ اَلَّا یَرْجِعُ اِلَیْهِمْ قَوْلًا ۙ۬ وَّلَا یَمْلِكُ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لَهُمْ ضَرًّا وَّلَا نَفْعًا ۟۠ وَلَقَدْ قَالَ لَهُمْ هٰرُوْنُ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قَبْلُ یٰقَوْمِ اِنَّمَا فُتِنْتُمْ بِهٖ ۚ وَاِنَّ رَبَّكُمُ الرَّحْمٰنُ</w:t>
      </w:r>
    </w:p>
    <w:p w:rsidR="00000000" w:rsidDel="00000000" w:rsidP="00000000" w:rsidRDefault="00000000" w:rsidRPr="00000000" w14:paraId="00000001">
      <w:pPr>
        <w:jc w:val="right"/>
        <w:rPr/>
      </w:pPr>
      <w:r>
        <w:t>فَاتَّبِعُوْنِیْ وَاَطِیْعُوْۤا اَمْرِیْ ۟ قَالُوْا لَنْ نَّبْرَحَ عَلَیْهِ</w:t>
      </w:r>
    </w:p>
    <w:p w:rsidR="00000000" w:rsidDel="00000000" w:rsidP="00000000" w:rsidRDefault="00000000" w:rsidRPr="00000000" w14:paraId="00000001">
      <w:pPr>
        <w:jc w:val="right"/>
        <w:rPr/>
      </w:pPr>
      <w:r>
        <w:t>عٰكِفِیْنَ حَتّٰی یَرْجِعَ اِلَیْنَا مُوْسٰی ۟ قَالَ یٰهٰرُوْنُ مَا</w:t>
      </w:r>
    </w:p>
    <w:p w:rsidR="00000000" w:rsidDel="00000000" w:rsidP="00000000" w:rsidRDefault="00000000" w:rsidRPr="00000000" w14:paraId="00000001">
      <w:pPr>
        <w:jc w:val="right"/>
        <w:rPr/>
      </w:pPr>
      <w:r>
        <w:t>مَنَعَكَ اِذْ رَاَیْتَهُمْ ضَلُّوْۤا ۟ۙ اَلَّا تَتَّبِعَنِ ؕ اَفَعَصَیْتَ</w:t>
      </w:r>
    </w:p>
    <w:p w:rsidR="00000000" w:rsidDel="00000000" w:rsidP="00000000" w:rsidRDefault="00000000" w:rsidRPr="00000000" w14:paraId="00000001">
      <w:pPr>
        <w:jc w:val="right"/>
        <w:rPr/>
      </w:pPr>
      <w:r>
        <w:t>اَمْرِیْ ۟ قَالَ یَبْنَؤُمَّ لَا تَاْخُذْ بِلِحْیَتِیْ وَلَا بِرَاْسِیْ ۚ</w:t>
      </w:r>
    </w:p>
    <w:p w:rsidR="00000000" w:rsidDel="00000000" w:rsidP="00000000" w:rsidRDefault="00000000" w:rsidRPr="00000000" w14:paraId="00000001">
      <w:pPr>
        <w:jc w:val="right"/>
        <w:rPr/>
      </w:pPr>
      <w:r>
        <w:t>اِنِّیْ خَشِیْتُ اَنْ تَقُوْلَ فَرَّقْتَ بَیْنَ بَنِیْۤ اِسْرَآءِیْلَ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