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اجْتَبٰهُ رَبُّهٗ فَتَابَ عَلَیْهِ وَهَدٰی ۟ قَالَ اهْبِطَا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مِنْهَا جَمِیْعًا بَعْضُكُمْ لِبَعْضٍ عَدُوٌّ ۚ فَاِمَّا یَاْتِیَنَّكُمْ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مِّنِّیْ هُدًی ۙ۬ فَمَنِ اتَّبَعَ هُدَایَ فَلَا یَضِلُّ وَلَا یَشْقٰی ۟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اَعْرَضَ عَنْ ذِكْرِیْ فَاِنَّ لَهٗ مَعِیْشَةً</w:t>
      </w:r>
    </w:p>
    <w:p w:rsidR="00000000" w:rsidDel="00000000" w:rsidP="00000000" w:rsidRDefault="00000000" w:rsidRPr="00000000" w14:paraId="00000001">
      <w:pPr>
        <w:jc w:val="right"/>
        <w:rPr/>
      </w:pPr>
      <w:r>
        <w:t>ضَنْكًا وَّنَحْشُرُهٗ یَوْمَ الْقِیٰمَةِ اَعْمٰی ۟ قَالَ رَبِّ لِمَ</w:t>
      </w:r>
    </w:p>
    <w:p w:rsidR="00000000" w:rsidDel="00000000" w:rsidP="00000000" w:rsidRDefault="00000000" w:rsidRPr="00000000" w14:paraId="00000001">
      <w:pPr>
        <w:jc w:val="right"/>
        <w:rPr/>
      </w:pPr>
      <w:r>
        <w:t>حَشَرْتَنِیْۤ اَعْمٰی وَقَدْ كُنْتُ بَصِیْرًا ۟ قَالَ كَذٰلِكَ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اَتَتْكَ اٰیٰتُنَا فَنَسِیْتَهَا ۚ وَكَذٰلِكَ الْیَوْمَ تُنْسٰی ۟</w:t>
      </w:r>
    </w:p>
    <w:p w:rsidR="00000000" w:rsidDel="00000000" w:rsidP="00000000" w:rsidRDefault="00000000" w:rsidRPr="00000000" w14:paraId="00000001">
      <w:pPr>
        <w:jc w:val="right"/>
        <w:rPr/>
      </w:pPr>
      <w:r>
        <w:t>وَكَذٰلِكَ نَجْزِیْ مَنْ اَسْرَفَ وَلَمْ یُؤْمِنْ بِاٰیٰتِ رَبِّهٖ ؕ</w:t>
      </w:r>
    </w:p>
    <w:p w:rsidR="00000000" w:rsidDel="00000000" w:rsidP="00000000" w:rsidRDefault="00000000" w:rsidRPr="00000000" w14:paraId="00000001">
      <w:pPr>
        <w:jc w:val="right"/>
        <w:rPr/>
      </w:pPr>
      <w:r>
        <w:t>وَلَعَذَابُ الْاٰخِرَةِ اَشَدُّ وَاَبْقٰی ۟ اَفَلَمْ یَهْدِ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كَمْ اَهْلَكْنَا قَبْلَهُمْ مِّنَ الْقُرُوْنِ یَمْشُوْنَ فِیْ</w:t>
      </w:r>
    </w:p>
    <w:p w:rsidR="00000000" w:rsidDel="00000000" w:rsidP="00000000" w:rsidRDefault="00000000" w:rsidRPr="00000000" w14:paraId="00000001">
      <w:pPr>
        <w:jc w:val="right"/>
        <w:rPr/>
      </w:pPr>
      <w:r>
        <w:t>مَسٰكِنِهِمْ ؕ اِنَّ فِیْ ذٰلِكَ لَاٰیٰتٍ لِّاُولِی النُّهٰی ۟۠</w:t>
      </w:r>
    </w:p>
    <w:p w:rsidR="00000000" w:rsidDel="00000000" w:rsidP="00000000" w:rsidRDefault="00000000" w:rsidRPr="00000000" w14:paraId="00000001">
      <w:pPr>
        <w:jc w:val="right"/>
        <w:rPr/>
      </w:pPr>
      <w:r>
        <w:t>وَلَوْلَا كَلِمَةٌ سَبَقَتْ مِنْ رَّبِّكَ لَكَانَ لِزَامًا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وَّاَجَلٌ مُّسَمًّی ۟ؕ فَاصْبِرْ عَلٰی مَا یَقُوْلُوْنَ وَسَبِّحْ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