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وَالَّتِیْۤ اَحْصَنَتْ فَرْجَهَا فَنَفَخْنَا فِیْهَا مِنْ رُّوْحِنَا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وَجَعَلْنٰهَا وَابْنَهَاۤ اٰیَةً لِّلْعٰلَمِیْنَ ۟ اِنَّ هٰذِهٖۤ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اُمَّتُكُمْ اُمَّةً وَّاحِدَةً ۖؗ وَّاَنَا رَبُّكُمْ فَاعْبُدُوْنِ ۟</w:t>
      </w:r>
    </w:p>
    <w:p w:rsidR="00000000" w:rsidDel="00000000" w:rsidP="00000000" w:rsidRDefault="00000000" w:rsidRPr="00000000" w14:paraId="00000001">
      <w:pPr>
        <w:jc w:val="right"/>
        <w:rPr/>
      </w:pPr>
      <w:r>
        <w:t>وَتَقَطَّعُوْۤا اَمْرَهُمْ بَیْنَهُمْ ؕ كُلٌّ اِلَیْنَا رٰجِعُوْنَ ۟۠</w:t>
      </w:r>
    </w:p>
    <w:p w:rsidR="00000000" w:rsidDel="00000000" w:rsidP="00000000" w:rsidRDefault="00000000" w:rsidRPr="00000000" w14:paraId="00000001">
      <w:pPr>
        <w:jc w:val="right"/>
        <w:rPr/>
      </w:pPr>
      <w:r>
        <w:t>فَمَنْ یَّعْمَلْ مِنَ الصّٰلِحٰتِ وَهُوَ مُؤْمِنٌ فَلَا كُفْرَانَ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لِسَعْیِهٖ ۚ وَاِنَّا لَهٗ كٰتِبُوْنَ ۟ وَحَرٰمٌ عَلٰی قَرْیَةٍ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اَهْلَكْنٰهَاۤ اَنَّهُمْ لَا یَرْجِعُوْنَ ۟ حَتّٰۤی اِذَا فُتِحَتْ</w:t>
      </w:r>
    </w:p>
    <w:p w:rsidR="00000000" w:rsidDel="00000000" w:rsidP="00000000" w:rsidRDefault="00000000" w:rsidRPr="00000000" w14:paraId="00000001">
      <w:pPr>
        <w:jc w:val="right"/>
        <w:rPr/>
      </w:pPr>
      <w:r>
        <w:t>یَاْجُوْجُ وَمَاْجُوْجُ وَهُمْ مِّنْ كُلِّ حَدَبٍ یَّنْسِلُوْنَ ۟</w:t>
      </w:r>
    </w:p>
    <w:p w:rsidR="00000000" w:rsidDel="00000000" w:rsidP="00000000" w:rsidRDefault="00000000" w:rsidRPr="00000000" w14:paraId="00000001">
      <w:pPr>
        <w:jc w:val="right"/>
        <w:rPr/>
      </w:pPr>
      <w:r>
        <w:t>وَاقْتَرَبَ الْوَعْدُ الْحَقُّ فَاِذَا هِیَ شَاخِصَةٌ</w:t>
      </w:r>
    </w:p>
    <w:p w:rsidR="00000000" w:rsidDel="00000000" w:rsidP="00000000" w:rsidRDefault="00000000" w:rsidRPr="00000000" w14:paraId="00000001">
      <w:pPr>
        <w:jc w:val="right"/>
        <w:rPr/>
      </w:pPr>
      <w:r>
        <w:t>اَبْصَارُ الَّذِیْنَ كَفَرُوْا ؕ یٰوَیْلَنَا قَدْ كُنَّا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غَفْلَةٍ مِّنْ هٰذَا بَلْ كُنَّا ظٰلِمِیْنَ ۟ اِنَّكُمْ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تَعْبُدُوْنَ مِنْ دُوْنِ اللّٰهِ حَصَبُ جَهَنَّمَ ؕ اَنْتُمْ لَهَا</w:t>
      </w:r>
    </w:p>
    <w:p w:rsidR="00000000" w:rsidDel="00000000" w:rsidP="00000000" w:rsidRDefault="00000000" w:rsidRPr="00000000" w14:paraId="00000001">
      <w:pPr>
        <w:jc w:val="right"/>
        <w:rPr/>
      </w:pPr>
      <w:r>
        <w:t>وٰرِدُوْنَ ۟ لَوْ كَانَ هٰۤؤُلَآءِ اٰلِهَةً مَّا وَرَدُوْهَا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