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اَرْسَلَ الرِّیٰحَ بُشْرًاۢ بَیْنَ یَدَیْ رَحْمَتِهٖ ۚ وَاَنْزَلْنَا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السَّمَآءِ مَآءً طَهُوْرًا ۟ۙ لِّنُحْیِ بِهٖ بَلْدَةً مَّیْتًا وَّنُسْقِیَهٗ</w:t>
      </w:r>
    </w:p>
    <w:p w:rsidR="00000000" w:rsidDel="00000000" w:rsidP="00000000" w:rsidRDefault="00000000" w:rsidRPr="00000000" w14:paraId="00000001">
      <w:pPr>
        <w:jc w:val="right"/>
        <w:rPr/>
      </w:pPr>
      <w:r>
        <w:t>مِمَّا خَلَقْنَاۤ اَنْعَامًا وَّاَنَاسِیَّ كَثِیْرًا ۟ وَلَقَدْ صَرَّفْنٰهُ</w:t>
      </w:r>
    </w:p>
    <w:p w:rsidR="00000000" w:rsidDel="00000000" w:rsidP="00000000" w:rsidRDefault="00000000" w:rsidRPr="00000000" w14:paraId="00000001">
      <w:pPr>
        <w:jc w:val="right"/>
        <w:rPr/>
      </w:pPr>
      <w:r>
        <w:t>بَیْنَهُمْ لِیَذَّكَّرُوْا ۖؗ فَاَبٰۤی اَكْثَرُ النَّاسِ اِلَّا كُفُوْرًا ۟ وَلَوْ</w:t>
      </w:r>
    </w:p>
    <w:p w:rsidR="00000000" w:rsidDel="00000000" w:rsidP="00000000" w:rsidRDefault="00000000" w:rsidRPr="00000000" w14:paraId="00000001">
      <w:pPr>
        <w:jc w:val="right"/>
        <w:rPr/>
      </w:pPr>
      <w:r>
        <w:t>شِئْنَا لَبَعَثْنَا فِیْ كُلِّ قَرْیَةٍ نَّذِیْرًا ۟ؗۖ فَلَا تُطِعِ الْكٰفِرِیْنَ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وَجَاهِدْهُمْ بِهٖ جِهَادًا كَبِیْرًا ۟ وَهُوَ الَّذِیْ مَرَجَ الْبَحْرَیْنِ</w:t>
      </w:r>
    </w:p>
    <w:p w:rsidR="00000000" w:rsidDel="00000000" w:rsidP="00000000" w:rsidRDefault="00000000" w:rsidRPr="00000000" w14:paraId="00000001">
      <w:pPr>
        <w:jc w:val="right"/>
        <w:rPr/>
      </w:pPr>
      <w:r>
        <w:t>هٰذَا عَذْبٌ فُرَاتٌ وَّهٰذَا مِلْحٌ اُجَاجٌ ۚ وَجَعَلَ بَیْنَهُمَا</w:t>
      </w:r>
    </w:p>
    <w:p w:rsidR="00000000" w:rsidDel="00000000" w:rsidP="00000000" w:rsidRDefault="00000000" w:rsidRPr="00000000" w14:paraId="00000001">
      <w:pPr>
        <w:jc w:val="right"/>
        <w:rPr/>
      </w:pPr>
      <w:r>
        <w:t>بَرْزَخًا وَّحِجْرًا مَّحْجُوْرًا ۟ وَهُوَ الَّذِیْ خَلَقَ مِنَ الْمَآءِ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بَشَرًا فَجَعَلَهٗ نَسَبًا وَّصِهْرًا ؕ وَكَانَ رَبُّكَ قَدِیْرًا ۟</w:t>
      </w:r>
    </w:p>
    <w:p w:rsidR="00000000" w:rsidDel="00000000" w:rsidP="00000000" w:rsidRDefault="00000000" w:rsidRPr="00000000" w14:paraId="00000001">
      <w:pPr>
        <w:jc w:val="right"/>
        <w:rPr/>
      </w:pPr>
      <w:r>
        <w:t>وَیَعْبُدُوْنَ مِنْ دُوْنِ اللّٰهِ مَا لَا یَنْفَعُهُمْ وَلَا یَضُرُّهُمْ ؕ وَكَانَ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الْكَافِرُ عَلٰی رَبِّهٖ ظَهِیْرًا ۟ وَمَاۤ اَرْسَلْنٰكَ اِلَّا مُبَشِّرًا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وَّنَذِیْرًا ۟ قُلْ مَاۤ اَسْـَٔلُكُمْ عَلَیْهِ مِنْ اَجْرٍ اِلَّا مَنْ شَآءَ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اَنْ یَّتَّخِذَ اِلٰی رَبِّهٖ سَبِیْلًا ۟ وَتَوَكَّلْ عَلَی الْحَیِّ الَّذِیْ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