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مُّؤْمِنِیْنَ ۟ وَاِنَّ رَبَّكَ لَهُوَ الْعَزِیْزُ الرَّحِیْمُ ۟۠ وَاتْلُ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نَبَاَ اِبْرٰهِیْمَ ۟ۘ اِذْ قَالَ لِاَبِیْهِ وَقَوْمِهٖ مَا تَعْبُدُوْنَ ۟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نَعْبُدُ اَصْنَامًا فَنَظَلُّ لَهَا عٰكِفِیْنَ ۟ قَالَ هَلْ</w:t>
      </w:r>
    </w:p>
    <w:p w:rsidR="00000000" w:rsidDel="00000000" w:rsidP="00000000" w:rsidRDefault="00000000" w:rsidRPr="00000000" w14:paraId="00000001">
      <w:pPr>
        <w:jc w:val="right"/>
        <w:rPr/>
      </w:pPr>
      <w:r>
        <w:t>یَسْمَعُوْنَكُمْ اِذْ تَدْعُوْنَ ۟ۙ اَوْ یَنْفَعُوْنَكُمْ اَوْ یَضُرُّوْنَ ۟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بَلْ وَجَدْنَاۤ اٰبَآءَنَا كَذٰلِكَ یَفْعَلُوْنَ ۟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اَفَرَءَیْتُمْ مَّا كُنْتُمْ تَعْبُدُوْنَ ۟ۙ اَنْتُمْ وَاٰبَآؤُكُمُ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الْاَقْدَمُوْنَ ۟ؗۖ فَاِنَّهُمْ عَدُوٌّ لِّیْۤ اِلَّا رَبَّ الْعٰلَمِیْنَ ۟ۙ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خَلَقَنِیْ فَهُوَ یَهْدِیْنِ ۟ۙ وَالَّذِیْ هُوَ یُطْعِمُنِیْ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وَیَسْقِیْنِ ۟ۙ وَاِذَا مَرِضْتُ فَهُوَ یَشْفِیْنِ ۟ وَالَّذِیْ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یُمِیْتُنِیْ ثُمَّ یُحْیِیْنِ ۟ۙ وَالَّذِیْۤ اَطْمَعُ اَنْ یَّغْفِرَ لِیْ</w:t>
      </w:r>
    </w:p>
    <w:p w:rsidR="00000000" w:rsidDel="00000000" w:rsidP="00000000" w:rsidRDefault="00000000" w:rsidRPr="00000000" w14:paraId="00000001">
      <w:pPr>
        <w:jc w:val="right"/>
        <w:rPr/>
      </w:pPr>
      <w:r>
        <w:t>خَطِیْٓـَٔتِیْ یَوْمَ الدِّیْنِ ۟ؕ رَبِّ هَبْ لِیْ حُكْمًا وَّاَلْحِقْنِیْ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بِالصّٰلِحِیْنَ ۟ۙ وَاجْعَلْ لِّیْ لِسَانَ صِدْقٍ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الْاٰخِرِیْنَ ۟ۙ وَاجْعَلْنِیْ مِنْ وَّرَثَةِ جَنَّةِ النَّعِیْمِ ۟ۙ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