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حَسِبَتْهُ لُجَّةً وَّكَشَفَتْ عَنْ سَاقَیْهَا ؕ قَالَ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صَرْحٌ مُّمَرَّدٌ مِّنْ قَوَارِیْرَ ؕ۬ قَالَتْ رَبِّ اِنِّیْ ظَلَمْتُ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نَفْسِیْ وَاَسْلَمْتُ مَعَ سُلَیْمٰنَ لِلّٰهِ رَبِّ الْعٰلَمِیْنَ ۟۠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اَرْسَلْنَاۤ اِلٰی ثَمُوْدَ اَخَاهُمْ صٰلِحًا اَنِ</w:t>
      </w:r>
    </w:p>
    <w:p w:rsidR="00000000" w:rsidDel="00000000" w:rsidP="00000000" w:rsidRDefault="00000000" w:rsidRPr="00000000" w14:paraId="00000001">
      <w:pPr>
        <w:jc w:val="right"/>
        <w:rPr/>
      </w:pPr>
      <w:r>
        <w:t>اعْبُدُوا اللّٰهَ فَاِذَا هُمْ فَرِیْقٰنِ یَخْتَصِمُوْنَ ۟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یٰقَوْمِ لِمَ تَسْتَعْجِلُوْنَ بِالسَّیِّئَةِ قَبْلَ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الْحَسَنَةِ ۚ لَوْلَا تَسْتَغْفِرُوْنَ اللّٰهَ لَعَلَّكُمْ تُرْحَمُوْنَ ۟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قَالُوا اطَّیَّرْنَا بِكَ وَبِمَنْ مَّعَكَ ؕ قَالَ طٰٓىِٕرُكُمْ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اللّٰهِ بَلْ اَنْتُمْ قَوْمٌ تُفْتَنُوْنَ ۟ وَكَانَ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الْمَدِیْنَةِ تِسْعَةُ رَهْطٍ یُّفْسِدُوْنَ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یُصْلِحُوْنَ ۟ قَالُوْا تَقَاسَمُوْا بِاللّٰهِ لَنُبَیِّتَنَّهٗ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وَاَهْلَهٗ ثُمَّ لَنَقُوْلَنَّ لِوَلِیِّهٖ مَا شَهِدْنَا مَهْلِكَ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اَهْلِهٖ وَاِنَّا لَصٰدِقُوْنَ ۟ وَمَكَرُوْا مَكْرًا وَّمَكَرْنَا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