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مَكْرًا وَّهُمْ لَا یَشْعُرُوْنَ ۟ فَانْظُرْ كَیْفَ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عَاقِبَةُ مَكْرِهِمْ ۙ اَنَّا دَمَّرْنٰهُمْ وَقَوْمَهُمْ اَجْمَعِیْنَ ۟</w:t>
      </w:r>
    </w:p>
    <w:p w:rsidR="00000000" w:rsidDel="00000000" w:rsidP="00000000" w:rsidRDefault="00000000" w:rsidRPr="00000000" w14:paraId="00000001">
      <w:pPr>
        <w:jc w:val="right"/>
        <w:rPr/>
      </w:pPr>
      <w:r>
        <w:t>فَتِلْكَ بُیُوْتُهُمْ خَاوِیَةً بِمَا ظَلَمُوْا ؕ اِنَّ فِیْ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لَاٰیَةً لِّقَوْمٍ یَّعْلَمُوْنَ ۟ وَاَنْجَیْنَا الَّذِیْنَ اٰمَنُوْا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وَكَانُوْا یَتَّقُوْنَ ۟ وَلُوْطًا اِذْ قَالَ لِقَوْمِهٖۤ اَتَاْتُوْنَ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الْفَاحِشَةَ وَاَنْتُمْ تُبْصِرُوْنَ ۟ اَىِٕنَّكُمْ لَتَاْتُوْنَ الرِّجَالَ</w:t>
      </w:r>
    </w:p>
    <w:p w:rsidR="00000000" w:rsidDel="00000000" w:rsidP="00000000" w:rsidRDefault="00000000" w:rsidRPr="00000000" w14:paraId="00000001">
      <w:pPr>
        <w:jc w:val="right"/>
        <w:rPr/>
      </w:pPr>
      <w:r>
        <w:t>شَهْوَةً مِّنْ دُوْنِ النِّسَآءِ ؕ بَلْ اَنْتُمْ قَوْمٌ تَجْهَلُوْنَ ۟</w:t>
      </w:r>
    </w:p>
    <w:p w:rsidR="00000000" w:rsidDel="00000000" w:rsidP="00000000" w:rsidRDefault="00000000" w:rsidRPr="00000000" w14:paraId="00000001">
      <w:pPr>
        <w:jc w:val="right"/>
        <w:rPr/>
      </w:pPr>
      <w:r>
        <w:t>فَمَا كَانَ جَوَابَ قَوْمِهٖۤ اِلَّاۤ اَنْ قَالُوْۤا اَخْرِجُوْۤا اٰلَ لُوْطٍ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قَرْیَتِكُمْ ۚ اِنَّهُمْ اُنَاسٌ یَّتَطَهَّرُوْنَ ۟ فَاَنْجَیْنٰهُ</w:t>
      </w:r>
    </w:p>
    <w:p w:rsidR="00000000" w:rsidDel="00000000" w:rsidP="00000000" w:rsidRDefault="00000000" w:rsidRPr="00000000" w14:paraId="00000001">
      <w:pPr>
        <w:jc w:val="right"/>
        <w:rPr/>
      </w:pPr>
      <w:r>
        <w:t>وَاَهْلَهٗۤ اِلَّا امْرَاَتَهٗ ؗ قَدَّرْنٰهَا مِنَ الْغٰبِرِیْنَ ۟</w:t>
      </w:r>
    </w:p>
    <w:p w:rsidR="00000000" w:rsidDel="00000000" w:rsidP="00000000" w:rsidRDefault="00000000" w:rsidRPr="00000000" w14:paraId="00000001">
      <w:pPr>
        <w:jc w:val="right"/>
        <w:rPr/>
      </w:pPr>
      <w:r>
        <w:t>وَاَمْطَرْنَا عَلَیْهِمْ مَّطَرًا ۚ فَسَآءَ مَطَرُ الْمُنْذَرِیْنَ ۟۠</w:t>
      </w:r>
    </w:p>
    <w:p w:rsidR="00000000" w:rsidDel="00000000" w:rsidP="00000000" w:rsidRDefault="00000000" w:rsidRPr="00000000" w14:paraId="00000001">
      <w:pPr>
        <w:jc w:val="right"/>
        <w:rPr/>
      </w:pPr>
      <w:r>
        <w:t>قُلِ الْحَمْدُ لِلّٰهِ وَسَلٰمٌ عَلٰی عِبَادِهِ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اصْطَفٰی ؕ ءٰٓاللّٰهُ خَیْرٌ اَمَّا یُشْرِكُوْنَ ۟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