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لِیَسْكُنُوْا فِیْهِ وَالنَّهَارَ مُبْصِرًا ؕ اِنَّ فِیْ ذٰلِكَ لَاٰیٰتٍ</w:t>
      </w:r>
    </w:p>
    <w:p w:rsidR="00000000" w:rsidDel="00000000" w:rsidP="00000000" w:rsidRDefault="00000000" w:rsidRPr="00000000" w14:paraId="00000001">
      <w:pPr>
        <w:jc w:val="right"/>
        <w:rPr/>
      </w:pPr>
      <w:r>
        <w:t>لِّقَوْمٍ یُّؤْمِنُوْنَ ۟ وَیَوْمَ یُنْفَخُ فِی الصُّوْرِ فَفَزِعَ مَنْ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السَّمٰوٰتِ وَمَنْ فِی الْاَرْضِ اِلَّا مَنْ شَآءَ اللّٰهُ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وَكُلٌّ اَتَوْهُ دٰخِرِیْنَ ۟ وَتَرَی الْجِبَالَ تَحْسَبُهَا</w:t>
      </w:r>
    </w:p>
    <w:p w:rsidR="00000000" w:rsidDel="00000000" w:rsidP="00000000" w:rsidRDefault="00000000" w:rsidRPr="00000000" w14:paraId="00000001">
      <w:pPr>
        <w:jc w:val="right"/>
        <w:rPr/>
      </w:pPr>
      <w:r>
        <w:t>جَامِدَةً وَّهِیَ تَمُرُّ مَرَّ السَّحَابِ ؕ صُنْعَ اللّٰهِ الَّذِیْۤ اَتْقَنَ</w:t>
      </w:r>
    </w:p>
    <w:p w:rsidR="00000000" w:rsidDel="00000000" w:rsidP="00000000" w:rsidRDefault="00000000" w:rsidRPr="00000000" w14:paraId="00000001">
      <w:pPr>
        <w:jc w:val="right"/>
        <w:rPr/>
      </w:pPr>
      <w:r>
        <w:t>كُلَّ شَیْءٍ ؕ اِنَّهٗ خَبِیْرٌ بِمَا تَفْعَلُوْنَ ۟ مَنْ جَآءَ بِالْحَسَنَةِ</w:t>
      </w:r>
    </w:p>
    <w:p w:rsidR="00000000" w:rsidDel="00000000" w:rsidP="00000000" w:rsidRDefault="00000000" w:rsidRPr="00000000" w14:paraId="00000001">
      <w:pPr>
        <w:jc w:val="right"/>
        <w:rPr/>
      </w:pPr>
      <w:r>
        <w:t>فَلَهٗ خَیْرٌ مِّنْهَا ۚ وَهُمْ مِّنْ فَزَعٍ یَّوْمَىِٕذٍ اٰمِنُوْنَ ۟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جَآءَ بِالسَّیِّئَةِ فَكُبَّتْ وُجُوْهُهُمْ فِی النَّارِ ؕ هَلْ</w:t>
      </w:r>
    </w:p>
    <w:p w:rsidR="00000000" w:rsidDel="00000000" w:rsidP="00000000" w:rsidRDefault="00000000" w:rsidRPr="00000000" w14:paraId="00000001">
      <w:pPr>
        <w:jc w:val="right"/>
        <w:rPr/>
      </w:pPr>
      <w:r>
        <w:t>تُجْزَوْنَ اِلَّا مَا كُنْتُمْ تَعْمَلُوْنَ ۟ اِنَّمَاۤ اُمِرْتُ اَنْ اَعْبُدَ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 هٰذِهِ الْبَلْدَةِ الَّذِیْ حَرَّمَهَا وَلَهٗ كُلُّ شَیْءٍ ؗ</w:t>
      </w:r>
    </w:p>
    <w:p w:rsidR="00000000" w:rsidDel="00000000" w:rsidP="00000000" w:rsidRDefault="00000000" w:rsidRPr="00000000" w14:paraId="00000001">
      <w:pPr>
        <w:jc w:val="right"/>
        <w:rPr/>
      </w:pPr>
      <w:r>
        <w:t>وَّاُمِرْتُ اَنْ اَكُوْنَ مِنَ الْمُسْلِمِیْنَ ۟ۙ وَاَنْ اَتْلُوَا الْقُرْاٰنَ ۚ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فَمَنِ اهْتَدٰی فَاِنَّمَا یَهْتَدِیْ لِنَفْسِهٖ ۚ وَمَنْ ضَلَّ فَقُلْ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اِنَّمَاۤ اَنَا مِنَ الْمُنْذِرِیْنَ ۟ وَقُلِ الْحَمْدُ لِلّٰهِ سَیُرِیْكُمْ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