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الْغٰلِبُوْنَ ۟ فَلَمَّا جَآءَهُمْ مُّوْسٰی بِاٰیٰتِنَا بَیِّنٰتٍ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مَا هٰذَاۤ اِلَّا سِحْرٌ مُّفْتَرًی وَّمَا سَمِعْنَا بِهٰذَا</w:t>
      </w:r>
    </w:p>
    <w:p w:rsidR="00000000" w:rsidDel="00000000" w:rsidP="00000000" w:rsidRDefault="00000000" w:rsidRPr="00000000" w14:paraId="00000001">
      <w:pPr>
        <w:jc w:val="right"/>
        <w:rPr/>
      </w:pPr>
      <w:r>
        <w:t>فِیْۤ اٰبَآىِٕنَا الْاَوَّلِیْنَ ۟ وَقَالَ مُوْسٰی رَبِّیْۤ اَعْلَمُ</w:t>
      </w:r>
    </w:p>
    <w:p w:rsidR="00000000" w:rsidDel="00000000" w:rsidP="00000000" w:rsidRDefault="00000000" w:rsidRPr="00000000" w14:paraId="00000001">
      <w:pPr>
        <w:jc w:val="right"/>
        <w:rPr/>
      </w:pPr>
      <w:r>
        <w:t>بِمَنْ جَآءَ بِالْهُدٰی مِنْ عِنْدِهٖ وَمَنْ تَكُوْنُ لَهٗ</w:t>
      </w:r>
    </w:p>
    <w:p w:rsidR="00000000" w:rsidDel="00000000" w:rsidP="00000000" w:rsidRDefault="00000000" w:rsidRPr="00000000" w14:paraId="00000001">
      <w:pPr>
        <w:jc w:val="right"/>
        <w:rPr/>
      </w:pPr>
      <w:r>
        <w:t>عَاقِبَةُ الدَّارِ ؕ اِنَّهٗ لَا یُفْلِحُ الظّٰلِمُوْنَ ۟ وَقَالَ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فِرْعَوْنُ یٰۤاَیُّهَا الْمَلَاُ مَا عَلِمْتُ لَكُمْ مِّنْ اِلٰهٍ غَیْرِیْ ۚ</w:t>
      </w:r>
    </w:p>
    <w:p w:rsidR="00000000" w:rsidDel="00000000" w:rsidP="00000000" w:rsidRDefault="00000000" w:rsidRPr="00000000" w14:paraId="00000001">
      <w:pPr>
        <w:jc w:val="right"/>
        <w:rPr/>
      </w:pPr>
      <w:r>
        <w:t>فَاَوْقِدْ لِیْ یٰهَامٰنُ عَلَی الطِّیْنِ فَاجْعَلْ لِّیْ صَرْحًا</w:t>
      </w:r>
    </w:p>
    <w:p w:rsidR="00000000" w:rsidDel="00000000" w:rsidP="00000000" w:rsidRDefault="00000000" w:rsidRPr="00000000" w14:paraId="00000001">
      <w:pPr>
        <w:jc w:val="right"/>
        <w:rPr/>
      </w:pPr>
      <w:r>
        <w:t>لَّعَلِّیْۤ اَطَّلِعُ اِلٰۤی اِلٰهِ مُوْسٰی ۙ وَاِنِّیْ لَاَظُنُّهٗ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الْكٰذِبِیْنَ ۟ وَاسْتَكْبَرَ هُوَ وَجُنُوْدُهٗ فِی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بِغَیْرِ الْحَقِّ وَظَنُّوْۤا اَنَّهُمْ اِلَیْنَا لَا یُرْجَعُوْنَ ۟</w:t>
      </w:r>
    </w:p>
    <w:p w:rsidR="00000000" w:rsidDel="00000000" w:rsidP="00000000" w:rsidRDefault="00000000" w:rsidRPr="00000000" w14:paraId="00000001">
      <w:pPr>
        <w:jc w:val="right"/>
        <w:rPr/>
      </w:pPr>
      <w:r>
        <w:t>فَاَخَذْنٰهُ وَجُنُوْدَهٗ فَنَبَذْنٰهُمْ فِی الْیَمِّ ۚ فَانْظُرْ كَیْفَ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عَاقِبَةُ الظّٰلِمِیْنَ ۟ وَجَعَلْنٰهُمْ اَىِٕمَّةً یَّدْعُوْنَ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 النَّارِ ۚ وَیَوْمَ الْقِیٰمَةِ لَا یُنْصَرُوْنَ ۟ وَاَتْبَعْنٰهُمْ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