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خَدَّكَ لِلنَّاسِ وَلَا تَمْشِ فِی الْاَرْضِ مَرَحًا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یُحِبُّ كُلَّ مُخْتَالٍ فَخُوْرٍ ۟ۚ وَاقْصِدْ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مَشْیِكَ وَاغْضُضْ مِنْ صَوْتِكَ ؕ اِنَّ اَنْكَرَ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الْاَصْوَاتِ لَصَوْتُ الْحَمِیْرِ ۟۠ اَلَمْ تَرَوْا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سَخَّرَ لَكُمْ مَّا فِی السَّمٰوٰتِ وَمَا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وَاَسْبَغَ عَلَیْكُمْ نِعَمَهٗ ظَاهِرَةً وَّبَاطِنَةً ؕ وَمِنَ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مَنْ یُّجَادِلُ فِی اللّٰهِ بِغَیْرِ عِلْمٍ وَّلَا هُدًی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كِتٰبٍ مُّنِیْرٍ ۟ وَاِذَا قِیْلَ لَهُمُ اتَّبِعُوْا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اَنْزَلَ اللّٰهُ قَالُوْا بَلْ نَتَّبِعُ مَا وَجَدْنَا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اٰبَآءَنَا ؕ اَوَلَوْ كَانَ الشَّیْطٰنُ یَدْعُوْهُمْ اِلٰی 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السَّعِیْرِ ۟ وَمَنْ یُّسْلِمْ وَجْهَهٗۤ اِلَی اللّٰهِ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مُحْسِنٌ فَقَدِ اسْتَمْسَكَ بِالْعُرْوَةِ الْوُثْقٰی ؕ وَاِلَی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عَاقِبَةُ الْاُمُوْرِ ۟ وَمَنْ كَفَرَ فَلَا یَحْزُنْكَ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