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تَكْسِبُ غَدًا ؕ وَمَا تَدْرِیْ نَفْسٌ بِاَیِّ اَرْضٍ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تَمُوْتُ ؕ اِنَّ اللّٰهَ عَلِیْمٌ خَبِیْرٌ ۟۠</w:t>
      </w:r>
    </w:p>
    <w:p w:rsidR="00000000" w:rsidDel="00000000" w:rsidP="00000000" w:rsidRDefault="00000000" w:rsidRPr="00000000" w14:paraId="00000001">
      <w:pPr>
        <w:jc w:val="right"/>
        <w:rPr/>
      </w:pPr>
      <w:r>
        <w:t>الٓمّٓ ۟ۚ تَنْزِیْلُ الْكِتٰبِ لَا رَیْبَ فِیْهِ مِنْ رَّبِّ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۟ؕ اَمْ یَقُوْلُوْنَ افْتَرٰىهُ ۚ بَلْ هُوَ الْحَقُّ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رَّبِّكَ لِتُنْذِرَ قَوْمًا مَّاۤ اَتٰىهُمْ مِّنْ نَّذِیْرٍ مِّنْ قَبْلِكَ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یَهْتَدُوْنَ ۟ اَللّٰهُ الَّذِیْ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وَمَا بَیْنَهُمَا فِیْ سِتَّةِ اَیَّامٍ ثُمَّ اسْتَوٰی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الْعَرْشِ ؕ مَا لَكُمْ مِّنْ دُوْنِهٖ مِنْ وَّلِیٍّ وَّلَا</w:t>
      </w:r>
    </w:p>
    <w:p w:rsidR="00000000" w:rsidDel="00000000" w:rsidP="00000000" w:rsidRDefault="00000000" w:rsidRPr="00000000" w14:paraId="00000001">
      <w:pPr>
        <w:jc w:val="right"/>
        <w:rPr/>
      </w:pPr>
      <w:r>
        <w:t>شَفِیْعٍ ؕ اَفَلَا تَتَذَكَّرُوْنَ ۟ یُدَبِّرُ الْاَمْرَ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اِلَی الْاَرْضِ ثُمَّ یَعْرُجُ اِلَیْهِ فِیْ یَوْمٍ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مِقْدَارُهٗۤ اَلْفَ سَنَةٍ مِّمَّا تَعُدُّوْنَ ۟ ذٰلِكَ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