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عٰلِمُ الْغَیْبِ وَالشَّهَادَةِ الْعَزِیْزُ الرَّحِیْمُ ۟ۙ الَّذِیْۤ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اَحْسَنَ كُلَّ شَیْءٍ خَلَقَهٗ وَبَدَاَ خَلْقَ الْاِنْسَانِ</w:t>
      </w:r>
    </w:p>
    <w:p w:rsidR="00000000" w:rsidDel="00000000" w:rsidP="00000000" w:rsidRDefault="00000000" w:rsidRPr="00000000" w14:paraId="00000001">
      <w:pPr>
        <w:jc w:val="right"/>
        <w:rPr/>
      </w:pPr>
      <w:r>
        <w:t>مِنْ طِیْنٍ ۟ۚ ثُمَّ جَعَلَ نَسْلَهٗ مِنْ سُلٰلَةٍ مِّنْ مَّآءٍ</w:t>
      </w:r>
    </w:p>
    <w:p w:rsidR="00000000" w:rsidDel="00000000" w:rsidP="00000000" w:rsidRDefault="00000000" w:rsidRPr="00000000" w14:paraId="00000001">
      <w:pPr>
        <w:jc w:val="right"/>
        <w:rPr/>
      </w:pPr>
      <w:r>
        <w:t>مَّهِیْنٍ ۟ۚ ثُمَّ سَوّٰىهُ وَنَفَخَ فِیْهِ مِنْ رُّوْحِهٖ وَجَعَلَ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لَكُمُ السَّمْعَ وَالْاَبْصَارَ وَالْاَفْـِٕدَةَ ؕ قَلِیْلًا مَّا تَشْكُرُوْنَ ۟</w:t>
      </w:r>
    </w:p>
    <w:p w:rsidR="00000000" w:rsidDel="00000000" w:rsidP="00000000" w:rsidRDefault="00000000" w:rsidRPr="00000000" w14:paraId="00000001">
      <w:pPr>
        <w:jc w:val="right"/>
        <w:rPr/>
      </w:pPr>
      <w:r>
        <w:t>وَقَالُوْۤا ءَاِذَا ضَلَلْنَا فِی الْاَرْضِ ءَاِنَّا لَفِیْ خَلْقٍ</w:t>
      </w:r>
    </w:p>
    <w:p w:rsidR="00000000" w:rsidDel="00000000" w:rsidP="00000000" w:rsidRDefault="00000000" w:rsidRPr="00000000" w14:paraId="00000001">
      <w:pPr>
        <w:jc w:val="right"/>
        <w:rPr/>
      </w:pPr>
      <w:r>
        <w:t>جَدِیْدٍ ؕ۬ بَلْ هُمْ بِلِقَآءِ رَبِّهِمْ كٰفِرُوْنَ ۟ قُلْ</w:t>
      </w:r>
    </w:p>
    <w:p w:rsidR="00000000" w:rsidDel="00000000" w:rsidP="00000000" w:rsidRDefault="00000000" w:rsidRPr="00000000" w14:paraId="00000001">
      <w:pPr>
        <w:jc w:val="right"/>
        <w:rPr/>
      </w:pPr>
      <w:r>
        <w:t>یَتَوَفّٰىكُمْ مَّلَكُ الْمَوْتِ الَّذِیْ وُكِّلَ بِكُمْ ثُمَّ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رَبِّكُمْ تُرْجَعُوْنَ ۟۠ وَلَوْ تَرٰۤی اِذِ الْمُجْرِمُوْنَ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نَاكِسُوْا رُءُوْسِهِمْ عِنْدَ رَبِّهِمْ ؕ رَبَّنَاۤ اَبْصَرْنَا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وَسَمِعْنَا فَارْجِعْنَا نَعْمَلْ صَالِحًا اِنَّا مُوْقِنُوْنَ ۟ وَلَوْ</w:t>
      </w:r>
    </w:p>
    <w:p w:rsidR="00000000" w:rsidDel="00000000" w:rsidP="00000000" w:rsidRDefault="00000000" w:rsidRPr="00000000" w14:paraId="00000001">
      <w:pPr>
        <w:jc w:val="right"/>
        <w:rPr/>
      </w:pPr>
      <w:r>
        <w:t>شِئْنَا لَاٰتَیْنَا كُلَّ نَفْسٍ هُدٰىهَا وَلٰكِنْ حَقَّ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الْقَوْلُ مِنِّیْ لَاَمْلَـَٔنَّ جَهَنَّمَ مِنَ الْجِنَّةِ وَالنَّاسِ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