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وَمَا لِیَ لَاۤ اَعْبُدُ الَّذِیْ فَطَرَنِیْ وَاِلَیْهِ تُرْجَعُوْنَ ۟</w:t>
      </w:r>
    </w:p>
    <w:p w:rsidR="00000000" w:rsidDel="00000000" w:rsidP="00000000" w:rsidRDefault="00000000" w:rsidRPr="00000000" w14:paraId="00000001">
      <w:pPr>
        <w:jc w:val="right"/>
        <w:rPr/>
      </w:pPr>
      <w:r>
        <w:t>ءَاَتَّخِذُ مِنْ دُوْنِهٖۤ اٰلِهَةً اِنْ یُّرِدْنِ الرَّحْمٰنُ بِضُرٍّ</w:t>
      </w:r>
    </w:p>
    <w:p w:rsidR="00000000" w:rsidDel="00000000" w:rsidP="00000000" w:rsidRDefault="00000000" w:rsidRPr="00000000" w14:paraId="00000001">
      <w:pPr>
        <w:jc w:val="right"/>
        <w:rPr/>
      </w:pPr>
      <w:r>
        <w:t>لَّا تُغْنِ عَنِّیْ شَفَاعَتُهُمْ شَیْـًٔا وَّلَا یُنْقِذُوْنِ ۟ۚ اِنِّیْۤ اِذًا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لَّفِیْ ضَلٰلٍ مُّبِیْنٍ ۟ اِنِّیْۤ اٰمَنْتُ بِرَبِّكُمْ فَاسْمَعُوْنِ ۟ؕ</w:t>
      </w:r>
    </w:p>
    <w:p w:rsidR="00000000" w:rsidDel="00000000" w:rsidP="00000000" w:rsidRDefault="00000000" w:rsidRPr="00000000" w14:paraId="00000001">
      <w:pPr>
        <w:jc w:val="right"/>
        <w:rPr/>
      </w:pPr>
      <w:r>
        <w:t>قِیْلَ ادْخُلِ الْجَنَّةَ ؕ قَالَ یٰلَیْتَ قَوْمِیْ یَعْلَمُوْنَ ۟ۙ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غَفَرَ لِیْ رَبِّیْ وَجَعَلَنِیْ مِنَ الْمُكْرَمِیْنَ ۟ وَمَاۤ اَنْزَلْنَا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قَوْمِهٖ مِنْ بَعْدِهٖ مِنْ جُنْدٍ مِّنَ السَّمَآءِ وَمَا كُنَّا</w:t>
      </w:r>
    </w:p>
    <w:p w:rsidR="00000000" w:rsidDel="00000000" w:rsidP="00000000" w:rsidRDefault="00000000" w:rsidRPr="00000000" w14:paraId="00000001">
      <w:pPr>
        <w:jc w:val="right"/>
        <w:rPr/>
      </w:pPr>
      <w:r>
        <w:t>مُنْزِلِیْنَ ۟ اِنْ كَانَتْ اِلَّا صَیْحَةً وَّاحِدَةً فَاِذَا هُمْ</w:t>
      </w:r>
    </w:p>
    <w:p w:rsidR="00000000" w:rsidDel="00000000" w:rsidP="00000000" w:rsidRDefault="00000000" w:rsidRPr="00000000" w14:paraId="00000001">
      <w:pPr>
        <w:jc w:val="right"/>
        <w:rPr/>
      </w:pPr>
      <w:r>
        <w:t>خٰمِدُوْنَ ۟ یٰحَسْرَةً عَلَی الْعِبَادِ ؔۚ مَا یَاْتِیْهِمْ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رَّسُوْلٍ اِلَّا كَانُوْا بِهٖ یَسْتَهْزِءُوْنَ ۟ اَلَمْ یَرَوْا كَمْ اَهْلَكْنَا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قَبْلَهُمْ مِّنَ الْقُرُوْنِ اَنَّهُمْ اِلَیْهِمْ لَا یَرْجِعُوْنَ ۟ؕ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كُلٌّ لَّمَّا جَمِیْعٌ لَّدَیْنَا مُحْضَرُوْنَ ۟۠ وَاٰیَةٌ لَّهُمُ الْاَرْضُ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الْمَیْتَةُ ۖۚ اَحْیَیْنٰهَا وَاَخْرَجْنَا مِنْهَا حَبًّا فَمِنْهُ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