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الْاُوْلٰی وَمَا نَحْنُ بِمُعَذَّبِیْنَ ۟ اِنَّ هٰذَا لَهُوَ الْفَوْزُ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الْعَظِیْمُ ۟ لِمِثْلِ هٰذَا فَلْیَعْمَلِ الْعٰمِلُوْنَ ۟ اَذٰلِكَ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خَیْرٌ نُّزُلًا اَمْ شَجَرَةُ الزَّقُّوْمِ ۟ اِنَّا جَعَلْنٰهَا فِتْنَةً</w:t>
      </w:r>
    </w:p>
    <w:p w:rsidR="00000000" w:rsidDel="00000000" w:rsidP="00000000" w:rsidRDefault="00000000" w:rsidRPr="00000000" w14:paraId="00000001">
      <w:pPr>
        <w:jc w:val="right"/>
        <w:rPr/>
      </w:pPr>
      <w:r>
        <w:t>لِّلظّٰلِمِیْنَ ۟ اِنَّهَا شَجَرَةٌ تَخْرُجُ فِیْۤ اَصْلِ الْجَحِیْمِ ۟ۙ</w:t>
      </w:r>
    </w:p>
    <w:p w:rsidR="00000000" w:rsidDel="00000000" w:rsidP="00000000" w:rsidRDefault="00000000" w:rsidRPr="00000000" w14:paraId="00000001">
      <w:pPr>
        <w:jc w:val="right"/>
        <w:rPr/>
      </w:pPr>
      <w:r>
        <w:t>طَلْعُهَا كَاَنَّهٗ رُءُوْسُ الشَّیٰطِیْنِ ۟ فَاِنَّهُمْ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لَاٰكِلُوْنَ مِنْهَا فَمَالِـُٔوْنَ مِنْهَا الْبُطُوْنَ ۟ؕ ثُمَّ اِنَّ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عَلَیْهَا لَشَوْبًا مِّنْ حَمِیْمٍ ۟ۚ ثُمَّ اِنَّ مَرْجِعَهُمْ لَاۡاِلَی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الْجَحِیْمِ ۟ اِنَّهُمْ اَلْفَوْا اٰبَآءَهُمْ ضَآلِّیْنَ ۟ۙ فَهُمْ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عَلٰۤی اٰثٰرِهِمْ یُهْرَعُوْنَ ۟ وَلَقَدْ ضَلَّ قَبْلَهُمْ اَكْثَرُ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الْاَوَّلِیْنَ ۟ۙ وَلَقَدْ اَرْسَلْنَا فِیْهِمْ مُّنْذِرِیْنَ ۟ فَانْظُرْ</w:t>
      </w:r>
    </w:p>
    <w:p w:rsidR="00000000" w:rsidDel="00000000" w:rsidP="00000000" w:rsidRDefault="00000000" w:rsidRPr="00000000" w14:paraId="00000001">
      <w:pPr>
        <w:jc w:val="right"/>
        <w:rPr/>
      </w:pPr>
      <w:r>
        <w:t>كَیْفَ كَانَ عَاقِبَةُ الْمُنْذَرِیْنَ ۟ۙ اِلَّا عِبَادَ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الْمُخْلَصِیْنَ ۟۠ وَلَقَدْ نَادٰىنَا نُوْحٌ فَلَنِعْمَ الْمُجِیْبُوْنَ ۟ؗۖ</w:t>
      </w:r>
    </w:p>
    <w:p w:rsidR="00000000" w:rsidDel="00000000" w:rsidP="00000000" w:rsidRDefault="00000000" w:rsidRPr="00000000" w14:paraId="00000001">
      <w:pPr>
        <w:jc w:val="right"/>
        <w:rPr/>
      </w:pPr>
      <w:r>
        <w:t>وَنَجَّیْنٰهُ وَاَهْلَهٗ مِنَ الْكَرْبِ الْعَظِیْمِ ۟ؗۖ وَجَعَلْنَا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