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 الْغٰبِرِیْنَ ۟ ثُمَّ دَمَّرْنَا الْاٰخَرِیْنَ ۟ وَاِنَّكُمْ لَتَمُرُّوْنَ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مُّصْبِحِیْنَ ۟ۙ وَبِالَّیْلِ ؕ اَفَلَا تَعْقِلُوْنَ ۟۠ وَاِنَّ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یُوْنُسَ لَمِنَ الْمُرْسَلِیْنَ ۟ؕ اِذْ اَبَقَ اِلَی الْفُلْكِ الْمَشْحُوْنِ ۟ۙ</w:t>
      </w:r>
    </w:p>
    <w:p w:rsidR="00000000" w:rsidDel="00000000" w:rsidP="00000000" w:rsidRDefault="00000000" w:rsidRPr="00000000" w14:paraId="00000001">
      <w:pPr>
        <w:jc w:val="right"/>
        <w:rPr/>
      </w:pPr>
      <w:r>
        <w:t>فَسَاهَمَ فَكَانَ مِنَ الْمُدْحَضِیْنَ ۟ۚ فَالْتَقَمَهُ الْحُوْتُ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مُلِیْمٌ ۟ فَلَوْلَاۤ اَنَّهٗ كَانَ مِنَ الْمُسَبِّحِیْنَ ۟ۙ لَلَبِثَ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بَطْنِهٖۤ اِلٰی یَوْمِ یُبْعَثُوْنَ ۟ۚ فَنَبَذْنٰهُ بِالْعَرَآءِ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سَقِیْمٌ ۟ۚ وَاَنْۢبَتْنَا عَلَیْهِ شَجَرَةً مِّنْ یَّقْطِیْنٍ ۟ۚ</w:t>
      </w:r>
    </w:p>
    <w:p w:rsidR="00000000" w:rsidDel="00000000" w:rsidP="00000000" w:rsidRDefault="00000000" w:rsidRPr="00000000" w14:paraId="00000001">
      <w:pPr>
        <w:jc w:val="right"/>
        <w:rPr/>
      </w:pPr>
      <w:r>
        <w:t>وَاَرْسَلْنٰهُ اِلٰی مِائَةِ اَلْفٍ اَوْ یَزِیْدُوْنَ ۟ۚ فَاٰمَنُوْا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فَمَتَّعْنٰهُمْ اِلٰی حِیْنٍ ۟ؕ فَاسْتَفْتِهِمْ اَلِرَبِّكَ الْبَنَاتُ</w:t>
      </w:r>
    </w:p>
    <w:p w:rsidR="00000000" w:rsidDel="00000000" w:rsidP="00000000" w:rsidRDefault="00000000" w:rsidRPr="00000000" w14:paraId="00000001">
      <w:pPr>
        <w:jc w:val="right"/>
        <w:rPr/>
      </w:pPr>
      <w:r>
        <w:t>وَلَهُمُ الْبَنُوْنَ ۟ۙ اَمْ خَلَقْنَا الْمَلٰٓىِٕكَةَ اِنَاثًا وَّهُمْ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شٰهِدُوْنَ ۟ اَلَاۤ اِنَّهُمْ مِّنْ اِفْكِهِمْ لَیَقُوْلُوْنَ ۟ۙ</w:t>
      </w:r>
    </w:p>
    <w:p w:rsidR="00000000" w:rsidDel="00000000" w:rsidP="00000000" w:rsidRDefault="00000000" w:rsidRPr="00000000" w14:paraId="00000001">
      <w:pPr>
        <w:jc w:val="right"/>
        <w:rPr/>
      </w:pPr>
      <w:r>
        <w:t>وَلَدَ اللّٰهُ ۙ وَاِنَّهُمْ لَكٰذِبُوْنَ ۟ اَصْطَفَی الْبَنَاتِ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الْبَنِیْنَ ۟ؕ مَا لَكُمْ ۫ كَیْفَ تَحْكُمُوْنَ ۟ اَفَلَا تَذَكَّرُوْنَ ۟ۚ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