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الْحِكْمَةَ وَفَصْلَ الْخِطَابِ ۟ وَهَلْ اَتٰىكَ نَبَؤُا الْخَصْمِ ۘ اِذْ</w:t>
      </w:r>
    </w:p>
    <w:p w:rsidR="00000000" w:rsidDel="00000000" w:rsidP="00000000" w:rsidRDefault="00000000" w:rsidRPr="00000000" w14:paraId="00000001">
      <w:pPr>
        <w:jc w:val="right"/>
        <w:rPr/>
      </w:pPr>
      <w:r>
        <w:t>تَسَوَّرُوا الْمِحْرَابَ ۟ۙ اِذْ دَخَلُوْا عَلٰی دَاوٗدَ فَفَزِعَ مِنْهُمْ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تَخَفْ ۚ خَصْمٰنِ بَغٰی بَعْضُنَا عَلٰی بَعْضٍ فَاحْكُمْ بَیْنَنَا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وَلَا تُشْطِطْ وَاهْدِنَاۤ اِلٰی سَوَآءِ الصِّرَاطِ ۟ اِنَّ هٰذَاۤ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اَخِیْ ۫ لَهٗ تِسْعٌ وَّتِسْعُوْنَ نَعْجَةً وَّلِیَ نَعْجَةٌ وَّاحِدَةٌ ۫</w:t>
      </w:r>
    </w:p>
    <w:p w:rsidR="00000000" w:rsidDel="00000000" w:rsidP="00000000" w:rsidRDefault="00000000" w:rsidRPr="00000000" w14:paraId="00000001">
      <w:pPr>
        <w:jc w:val="right"/>
        <w:rPr/>
      </w:pPr>
      <w:r>
        <w:t>فَقَالَ اَكْفِلْنِیْهَا وَعَزَّنِیْ فِی الْخِطَابِ ۟ قَالَ لَقَدْ ظَلَمَكَ</w:t>
      </w:r>
    </w:p>
    <w:p w:rsidR="00000000" w:rsidDel="00000000" w:rsidP="00000000" w:rsidRDefault="00000000" w:rsidRPr="00000000" w14:paraId="00000001">
      <w:pPr>
        <w:jc w:val="right"/>
        <w:rPr/>
      </w:pPr>
      <w:r>
        <w:t>بِسُؤَالِ نَعْجَتِكَ اِلٰی نِعَاجِهٖ ؕ وَاِنَّ كَثِیْرًا مِّنَ الْخُلَطَآءِ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لَیَبْغِیْ بَعْضُهُمْ عَلٰی بَعْضٍ اِلَّا الَّذِیْنَ اٰمَنُوْا وَعَمِلُوا الصّٰلِحٰتِ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وَقَلِیْلٌ مَّا هُمْ ؕ وَظَنَّ دَاوٗدُ اَنَّمَا فَتَنّٰهُ فَاسْتَغْفَرَ رَبَّهٗ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وَخَرَّ رَاكِعًا وَّاَنَابَ ۟ فَغَفَرْنَا لَهٗ ذٰلِكَ ؕ وَاِنَّ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عِنْدَنَا لَزُلْفٰی وَحُسْنَ مَاٰبٍ ۟ یٰدَاوٗدُ اِنَّا جَعَلْنٰكَ</w:t>
      </w:r>
    </w:p>
    <w:p w:rsidR="00000000" w:rsidDel="00000000" w:rsidP="00000000" w:rsidRDefault="00000000" w:rsidRPr="00000000" w14:paraId="00000001">
      <w:pPr>
        <w:jc w:val="right"/>
        <w:rPr/>
      </w:pPr>
      <w:r>
        <w:t>خَلِیْفَةً فِی الْاَرْضِ فَاحْكُمْ بَیْنَ النَّاسِ بِالْحَقِّ وَلَا تَتَّبِعِ</w:t>
      </w:r>
    </w:p>
    <w:p w:rsidR="00000000" w:rsidDel="00000000" w:rsidP="00000000" w:rsidRDefault="00000000" w:rsidRPr="00000000" w14:paraId="00000001">
      <w:pPr>
        <w:jc w:val="right"/>
        <w:rPr/>
      </w:pPr>
      <w:r>
        <w:t>الْهَوٰی فَیُضِلَّكَ عَنْ سَبِیْلِ اللّٰهِ ؕ اِنَّ الَّذِیْنَ یَضِلُّوْنَ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