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الْعَرْشِ یُسَبِّحُوْنَ بِحَمْدِ رَبِّهِمْ ۚ وَقُضِیَ بَیْنَهُمْ بِالْحَقِّ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وَقِیْلَ الْحَمْدُ لِلّٰهِ رَبِّ الْعٰلَمِیْنَ ۟۠</w:t>
      </w:r>
    </w:p>
    <w:p w:rsidR="00000000" w:rsidDel="00000000" w:rsidP="00000000" w:rsidRDefault="00000000" w:rsidRPr="00000000" w14:paraId="00000001">
      <w:pPr>
        <w:jc w:val="right"/>
        <w:rPr/>
      </w:pPr>
      <w:r>
        <w:t>حٰمٓ ۟ۚ تَنْزِیْلُ الْكِتٰبِ مِنَ اللّٰهِ الْعَزِیْزِ الْعَلِیْمِ ۟ۙ</w:t>
      </w:r>
    </w:p>
    <w:p w:rsidR="00000000" w:rsidDel="00000000" w:rsidP="00000000" w:rsidRDefault="00000000" w:rsidRPr="00000000" w14:paraId="00000001">
      <w:pPr>
        <w:jc w:val="right"/>
        <w:rPr/>
      </w:pPr>
      <w:r>
        <w:t>غَافِرِ الذَّنْۢبِ وَقَابِلِ التَّوْبِ شَدِیْدِ الْعِقَابِ ۙ ذِی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الطَّوْلِ ؕ لَاۤ اِلٰهَ اِلَّا هُوَ ؕ اِلَیْهِ الْمَصِیْرُ ۟ مَا یُجَادِلُ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اٰیٰتِ اللّٰهِ اِلَّا الَّذِیْنَ كَفَرُوْا فَلَا یَغْرُرْكَ تَقَلُّبُهُمْ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الْبِلَادِ ۟ كَذَّبَتْ قَبْلَهُمْ قَوْمُ نُوْحٍ وَّالْاَحْزَابُ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بَعْدِهِمْ ۪ وَهَمَّتْ كُلُّ اُمَّةٍ بِرَسُوْلِهِمْ لِیَاْخُذُوْهُ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وَجٰدَلُوْا بِالْبَاطِلِ لِیُدْحِضُوْا بِهِ الْحَقَّ فَاَخَذْتُهُمْ ۫ فَكَیْفَ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عِقَابِ ۟ وَكَذٰلِكَ حَقَّتْ كَلِمَتُ رَبِّكَ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كَفَرُوْۤا اَنَّهُمْ اَصْحٰبُ النَّارِ ۟ اَلَّذِیْنَ یَحْمِلُوْنَ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