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هٰذِهِ الْحَیٰوةُ الدُّنْیَا مَتَاعٌ ؗ وَّاِنَّ الْاٰخِرَةَ هِیَ دَارُ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الْقَرَارِ ۟ مَنْ عَمِلَ سَیِّئَةً فَلَا یُجْزٰۤی اِلَّا مِثْلَهَا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عَمِلَ صَالِحًا مِّنْ ذَكَرٍ اَوْ اُ وَهُوَ مُؤْمِنٌ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یَدْخُلُوْنَ الْجَنَّةَ یُرْزَقُوْنَ فِیْهَا بِغَیْرِ</w:t>
      </w:r>
    </w:p>
    <w:p w:rsidR="00000000" w:rsidDel="00000000" w:rsidP="00000000" w:rsidRDefault="00000000" w:rsidRPr="00000000" w14:paraId="00000001">
      <w:pPr>
        <w:jc w:val="right"/>
        <w:rPr/>
      </w:pPr>
      <w:r>
        <w:t>حِسَابٍ ۟ وَیٰقَوْمِ مَا لِیْۤ اَدْعُوْكُمْ اِلَی النَّجٰوةِ</w:t>
      </w:r>
    </w:p>
    <w:p w:rsidR="00000000" w:rsidDel="00000000" w:rsidP="00000000" w:rsidRDefault="00000000" w:rsidRPr="00000000" w14:paraId="00000001">
      <w:pPr>
        <w:jc w:val="right"/>
        <w:rPr/>
      </w:pPr>
      <w:r>
        <w:t>وَتَدْعُوْنَنِیْۤ اِلَی النَّارِ ۟ؕ تَدْعُوْنَنِیْ لِاَكْفُرَ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وَاُشْرِكَ بِهٖ مَا لَیْسَ لِیْ بِهٖ عِلْمٌ ؗ وَّاَنَا اَدْعُوْكُمْ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الْعَزِیْزِ الْغَفَّارِ ۟ لَا جَرَمَ اَنَّمَا تَدْعُوْنَنِیْۤ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لَیْسَ لَهٗ دَعْوَةٌ فِی الدُّنْیَا وَلَا فِی الْاٰخِرَةِ وَاَنَّ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مَرَدَّنَاۤ اِلَی اللّٰهِ وَاَنَّ الْمُسْرِفِیْنَ هُمْ اَصْحٰبُ النَّارِ ۟</w:t>
      </w:r>
    </w:p>
    <w:p w:rsidR="00000000" w:rsidDel="00000000" w:rsidP="00000000" w:rsidRDefault="00000000" w:rsidRPr="00000000" w14:paraId="00000001">
      <w:pPr>
        <w:jc w:val="right"/>
        <w:rPr/>
      </w:pPr>
      <w:r>
        <w:t>فَسَتَذْكُرُوْنَ مَاۤ اَقُوْلُ لَكُمْ ؕ وَاُفَوِّضُ اَمْرِیْۤ اِلَی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بَصِیْرٌ بِالْعِبَادِ ۟ فَوَقٰىهُ اللّٰهُ سَیِّاٰتِ مَا</w:t>
      </w:r>
    </w:p>
    <w:p w:rsidR="00000000" w:rsidDel="00000000" w:rsidP="00000000" w:rsidRDefault="00000000" w:rsidRPr="00000000" w14:paraId="00000001">
      <w:pPr>
        <w:jc w:val="right"/>
        <w:rPr/>
      </w:pPr>
      <w:r>
        <w:t>مَكَرُوْا وَحَاقَ بِاٰلِ فِرْعَوْنَ سُوْٓءُ الْعَذَابِ ۟ۚ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