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یَجْحَدُوْنَ ۟ وَقَالَ الَّذِیْنَ كَفَرُوْا رَبَّنَاۤ اَرِنَا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الَّذَیْنِ اَضَلّٰنَا مِنَ الْجِنِّ وَالْاِنْسِ نَجْعَلْهُمَا تَحْتَ</w:t>
      </w:r>
    </w:p>
    <w:p w:rsidR="00000000" w:rsidDel="00000000" w:rsidP="00000000" w:rsidRDefault="00000000" w:rsidRPr="00000000" w14:paraId="00000001">
      <w:pPr>
        <w:jc w:val="right"/>
        <w:rPr/>
      </w:pPr>
      <w:r>
        <w:t>اَقْدَامِنَا لِیَكُوْنَا مِنَ الْاَسْفَلِیْنَ ۟ 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رَبُّنَا اللّٰهُ ثُمَّ اسْتَقَامُوْا تَتَنَزَّلُ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اَلَّا تَخَافُوْا وَلَا تَحْزَنُوْا وَاَبْشِرُوْا بِالْجَنَّةِ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الَّتِیْ كُنْتُمْ تُوْعَدُوْنَ ۟ نَحْنُ اَوْلِیٰٓؤُكُمْ فِی الْحَیٰوةِ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وَفِی الْاٰخِرَةِ ۚ وَلَكُمْ فِیْهَا مَا تَشْتَهِیْۤ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اَنْفُسُكُمْ وَلَكُمْ فِیْهَا مَا تَدَّعُوْنَ ۟ؕ نُزُلًا مِّنْ غَفُوْرٍ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رَّحِیْمٍ ۟۠ وَمَنْ اَحْسَنُ قَوْلًا مِّمَّنْ دَعَاۤ اِلَی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وَعَمِلَ صَالِحًا وَّقَالَ اِنَّنِیْ مِنَ الْمُسْلِمِیْنَ ۟ وَلَا تَسْتَوِی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الْحَسَنَةُ وَلَا السَّیِّئَةُ ؕ اِدْفَعْ بِالَّتِیْ هِیَ اَحْسَنُ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الَّذِیْ بَیْنَكَ وَبَیْنَهٗ عَدَاوَةٌ كَاَنَّهٗ وَلِیٌّ</w:t>
      </w:r>
    </w:p>
    <w:p w:rsidR="00000000" w:rsidDel="00000000" w:rsidP="00000000" w:rsidRDefault="00000000" w:rsidRPr="00000000" w14:paraId="00000001">
      <w:pPr>
        <w:jc w:val="right"/>
        <w:rPr/>
      </w:pPr>
      <w:r>
        <w:t>حَمِیْمٌ ۟ وَمَا یُلَقّٰىهَاۤ اِلَّا الَّذِیْنَ صَبَرُوْا ۚ وَمَا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