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وَّرَحْمَةٌ لِّقَوْمٍ یُّوْقِنُوْنَ ۟ اَمْ حَسِبَ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اجْتَرَحُوا السَّیِّاٰتِ اَنْ نَّجْعَلَهُمْ كَالَّذِیْنَ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اٰمَنُوْا وَعَمِلُوا الصّٰلِحٰتِ ۙ سَوَآءً مَّحْیَاهُمْ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وَمَمَاتُهُمْ ؕ سَآءَ مَا یَحْكُمُوْنَ ۟۠ وَخَلَقَ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السَّمٰوٰتِ وَالْاَرْضَ بِالْحَقِّ وَلِتُجْزٰی كُلُّ</w:t>
      </w:r>
    </w:p>
    <w:p w:rsidR="00000000" w:rsidDel="00000000" w:rsidP="00000000" w:rsidRDefault="00000000" w:rsidRPr="00000000" w14:paraId="00000001">
      <w:pPr>
        <w:jc w:val="right"/>
        <w:rPr/>
      </w:pPr>
      <w:r>
        <w:t>نَفْسٍ بِمَا كَسَبَتْ وَهُمْ لَا یُظْلَمُوْنَ ۟ اَفَرَءَیْتَ</w:t>
      </w:r>
    </w:p>
    <w:p w:rsidR="00000000" w:rsidDel="00000000" w:rsidP="00000000" w:rsidRDefault="00000000" w:rsidRPr="00000000" w14:paraId="00000001">
      <w:pPr>
        <w:jc w:val="right"/>
        <w:rPr/>
      </w:pPr>
      <w:r>
        <w:t>مَنِ اتَّخَذَ اِلٰهَهٗ هَوٰىهُ وَاَضَلَّهُ اللّٰهُ عَلٰی عِلْمٍ</w:t>
      </w:r>
    </w:p>
    <w:p w:rsidR="00000000" w:rsidDel="00000000" w:rsidP="00000000" w:rsidRDefault="00000000" w:rsidRPr="00000000" w14:paraId="00000001">
      <w:pPr>
        <w:jc w:val="right"/>
        <w:rPr/>
      </w:pPr>
      <w:r>
        <w:t>وَّخَتَمَ عَلٰی سَمْعِهٖ وَقَلْبِهٖ وَجَعَلَ عَلٰی بَصَرِهٖ</w:t>
      </w:r>
    </w:p>
    <w:p w:rsidR="00000000" w:rsidDel="00000000" w:rsidP="00000000" w:rsidRDefault="00000000" w:rsidRPr="00000000" w14:paraId="00000001">
      <w:pPr>
        <w:jc w:val="right"/>
        <w:rPr/>
      </w:pPr>
      <w:r>
        <w:t>غِشٰوَةً ؕ فَمَنْ یَّهْدِیْهِ مِنْ بَعْدِ اللّٰهِ ؕ اَفَلَا</w:t>
      </w:r>
    </w:p>
    <w:p w:rsidR="00000000" w:rsidDel="00000000" w:rsidP="00000000" w:rsidRDefault="00000000" w:rsidRPr="00000000" w14:paraId="00000001">
      <w:pPr>
        <w:jc w:val="right"/>
        <w:rPr/>
      </w:pPr>
      <w:r>
        <w:t>تَذَكَّرُوْنَ ۟ وَقَالُوْا مَا هِیَ اِلَّا حَیَاتُنَا</w:t>
      </w:r>
    </w:p>
    <w:p w:rsidR="00000000" w:rsidDel="00000000" w:rsidP="00000000" w:rsidRDefault="00000000" w:rsidRPr="00000000" w14:paraId="00000001">
      <w:pPr>
        <w:jc w:val="right"/>
        <w:rPr/>
      </w:pPr>
      <w:r>
        <w:t>الدُّنْیَا نَمُوْتُ وَنَحْیَا وَمَا یُهْلِكُنَاۤ اِلَّا الدَّهْرُ ۚ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لَهُمْ بِذٰلِكَ مِنْ عِلْمٍ ۚ اِنْ هُمْ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یَظُنُّوْنَ ۟ وَاِذَا تُتْلٰی عَلَیْهِمْ اٰیٰتُنَا بَیِّنٰتٍ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