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فَقَدْ جَآءَ اَشْرَاطُهَا ۚ فَاَنّٰی لَهُمْ اِذَا جَآءَتْهُمْ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ذِكْرٰىهُمْ ۟ فَاعْلَمْ اَنَّهٗ لَاۤ اِلٰهَ اِلَّا اللّٰهُ وَاسْتَغْفِرْ</w:t>
      </w:r>
    </w:p>
    <w:p w:rsidR="00000000" w:rsidDel="00000000" w:rsidP="00000000" w:rsidRDefault="00000000" w:rsidRPr="00000000" w14:paraId="00000001">
      <w:pPr>
        <w:jc w:val="right"/>
        <w:rPr/>
      </w:pPr>
      <w:r>
        <w:t>لِذَنْۢبِكَ وَلِلْمُؤْمِنِیْنَ وَالْمُؤْمِنٰتِ ؕ وَاللّٰهُ یَعْلَمُ</w:t>
      </w:r>
    </w:p>
    <w:p w:rsidR="00000000" w:rsidDel="00000000" w:rsidP="00000000" w:rsidRDefault="00000000" w:rsidRPr="00000000" w14:paraId="00000001">
      <w:pPr>
        <w:jc w:val="right"/>
        <w:rPr/>
      </w:pPr>
      <w:r>
        <w:t>مُتَقَلَّبَكُمْ وَمَثْوٰىكُمْ ۟۠ وَیَقُوْلُ الَّذِیْنَ اٰمَنُوْا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لَوْلَا نُزِّلَتْ سُوْرَةٌ ۚ فَاِذَاۤ اُنْزِلَتْ سُوْرَةٌ مُّحْكَمَةٌ</w:t>
      </w:r>
    </w:p>
    <w:p w:rsidR="00000000" w:rsidDel="00000000" w:rsidP="00000000" w:rsidRDefault="00000000" w:rsidRPr="00000000" w14:paraId="00000001">
      <w:pPr>
        <w:jc w:val="right"/>
        <w:rPr/>
      </w:pPr>
      <w:r>
        <w:t>وَّذُكِرَ فِیْهَا الْقِتَالُ ۙ رَاَیْتَ الَّذِیْنَ فِیْ قُلُوْبِهِمْ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مَّرَضٌ یَّنْظُرُوْنَ اِلَیْكَ نَظَرَ الْمَغْشِیِّ عَلَیْهِ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الْمَوْتِ ؕ فَاَوْلٰى لَهُمْ ۟ۚ طَاعَةٌ وَّقَوْلٌ مَّعْرُوْفٌ ۫</w:t>
      </w:r>
    </w:p>
    <w:p w:rsidR="00000000" w:rsidDel="00000000" w:rsidP="00000000" w:rsidRDefault="00000000" w:rsidRPr="00000000" w14:paraId="00000001">
      <w:pPr>
        <w:jc w:val="right"/>
        <w:rPr/>
      </w:pPr>
      <w:r>
        <w:t>فَاِذَا عَزَمَ الْاَمْرُ ۫ فَلَوْ صَدَقُوا اللّٰهَ لَكَانَ خَیْرًا</w:t>
      </w:r>
    </w:p>
    <w:p w:rsidR="00000000" w:rsidDel="00000000" w:rsidP="00000000" w:rsidRDefault="00000000" w:rsidRPr="00000000" w14:paraId="00000001">
      <w:pPr>
        <w:jc w:val="right"/>
        <w:rPr/>
      </w:pPr>
      <w:r>
        <w:t>لَّهُمْ ۟ۚ فَهَلْ عَسَیْتُمْ اِنْ تَوَلَّیْتُمْ اَنْ تُفْسِدُوْا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الْاَرْضِ وَتُقَطِّعُوْۤا اَرْحَامَكُمْ ۟ اُولٰٓىِٕكَ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لَعَنَهُمُ اللّٰهُ فَاَصَمَّهُمْ وَاَعْمٰۤی اَبْصَارَهُمْ ۟ اَفَلَا</w:t>
      </w:r>
    </w:p>
    <w:p w:rsidR="00000000" w:rsidDel="00000000" w:rsidP="00000000" w:rsidRDefault="00000000" w:rsidRPr="00000000" w14:paraId="00000001">
      <w:pPr>
        <w:jc w:val="right"/>
        <w:rPr/>
      </w:pPr>
      <w:r>
        <w:t>یَتَدَبَّرُوْنَ الْقُرْاٰنَ اَمْ عَلٰی قُلُوْبٍ اَقْفَالُهَا ۟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