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الرَّسُوْلَ مِنْ بَعْدِ مَا تَبَیَّنَ لَهُمُ الْهُدٰی ۙ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یَّضُرُّوا اللّٰهَ شَیْـًٔا ؕ وَسَیُحْبِطُ اَعْمَالَهُمْ ۟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اٰمَنُوْۤا اَطِیْعُوا اللّٰهَ وَاَطِیْعُوا الرَّسُوْلَ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تُبْطِلُوْۤا اَعْمَالَكُمْ ۟ اِنَّ الَّذِیْنَ كَفَرُوْا وَصَدُّوْا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سَبِیْلِ اللّٰهِ ثُمَّ مَاتُوْا وَهُمْ كُفَّارٌ فَلَنْ یَّغْفِرَ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لَهُمْ ۟ فَلَا تَهِنُوْا وَتَدْعُوْۤا اِلَی السَّلْمِ ۖۗ وَاَنْتُمُ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الْاَعْلَوْنَ ۖۗ وَاللّٰهُ مَعَكُمْ وَلَنْ یَّتِرَكُمْ اَعْمَالَكُمْ ۟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الْحَیٰوةُ الدُّنْیَا لَعِبٌ وَّلَهْوٌ ؕ وَاِنْ تُؤْمِنُوْا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وَتَتَّقُوْا یُؤْتِكُمْ اُجُوْرَكُمْ وَلَا یَسْـَٔلْكُمْ اَمْوَالَكُمْ ۟</w:t>
      </w:r>
    </w:p>
    <w:p w:rsidR="00000000" w:rsidDel="00000000" w:rsidP="00000000" w:rsidRDefault="00000000" w:rsidRPr="00000000" w14:paraId="00000001">
      <w:pPr>
        <w:jc w:val="right"/>
        <w:rPr/>
      </w:pPr>
      <w:r>
        <w:t>اِنْ یَّسْـَٔلْكُمُوْهَا فَیُحْفِكُمْ تَبْخَلُوْا وَیُخْرِجْ اَضْغَانَكُمْ ۟</w:t>
      </w:r>
    </w:p>
    <w:p w:rsidR="00000000" w:rsidDel="00000000" w:rsidP="00000000" w:rsidRDefault="00000000" w:rsidRPr="00000000" w14:paraId="00000001">
      <w:pPr>
        <w:jc w:val="right"/>
        <w:rPr/>
      </w:pPr>
      <w:r>
        <w:t>هٰۤاَنْتُمْ هٰۤؤُلَآءِ تُدْعَوْنَ لِتُنْفِقُوْا فِیْ سَبِیْلِ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ۚ فَمِنْكُمْ مَّنْ یَّبْخَلُ ۚ وَمَنْ یَّبْخَلْ فَاِنَّمَا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یَبْخَلُ عَنْ نَّفْسِهٖ ؕ وَاللّٰهُ الْغَنِیُّ وَاَنْتُمُ الْفُقَرَآءُ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